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32770D2" w:rsidR="00650416" w:rsidRDefault="00000000">
      <w:pPr>
        <w:pBdr>
          <w:top w:val="nil"/>
          <w:left w:val="nil"/>
          <w:bottom w:val="nil"/>
          <w:right w:val="nil"/>
          <w:between w:val="nil"/>
        </w:pBdr>
        <w:shd w:val="clear" w:color="auto" w:fill="FFFFFF"/>
        <w:tabs>
          <w:tab w:val="left" w:pos="709"/>
          <w:tab w:val="left" w:pos="3437"/>
        </w:tabs>
        <w:spacing w:line="276" w:lineRule="auto"/>
        <w:ind w:hanging="2"/>
        <w:jc w:val="left"/>
        <w:rPr>
          <w:b/>
          <w:bCs/>
          <w:color w:val="000000"/>
          <w:sz w:val="18"/>
          <w:szCs w:val="18"/>
        </w:rPr>
      </w:pPr>
      <w:r>
        <w:rPr>
          <w:rFonts w:ascii="Calibri" w:eastAsia="Calibri" w:hAnsi="Calibri" w:cs="Calibri"/>
          <w:b/>
          <w:bCs/>
          <w:color w:val="000000"/>
          <w:sz w:val="22"/>
          <w:szCs w:val="22"/>
        </w:rPr>
        <w:tab/>
        <w:t xml:space="preserve">Załącznik nr </w:t>
      </w:r>
      <w:r w:rsidR="00D375D8">
        <w:rPr>
          <w:rFonts w:ascii="Calibri" w:eastAsia="Calibri" w:hAnsi="Calibri" w:cs="Calibri"/>
          <w:b/>
          <w:bCs/>
          <w:color w:val="000000"/>
          <w:sz w:val="22"/>
          <w:szCs w:val="22"/>
        </w:rPr>
        <w:t>6</w:t>
      </w:r>
      <w:r>
        <w:rPr>
          <w:rFonts w:ascii="Calibri" w:eastAsia="Calibri" w:hAnsi="Calibri" w:cs="Calibri"/>
          <w:b/>
          <w:bCs/>
          <w:color w:val="000000"/>
          <w:sz w:val="22"/>
          <w:szCs w:val="22"/>
        </w:rPr>
        <w:t xml:space="preserve"> </w:t>
      </w:r>
      <w:r>
        <w:rPr>
          <w:rFonts w:ascii="Calibri" w:eastAsia="Calibri" w:hAnsi="Calibri" w:cs="Calibri"/>
          <w:b/>
          <w:bCs/>
          <w:i/>
          <w:iCs/>
          <w:color w:val="000000"/>
          <w:sz w:val="22"/>
          <w:szCs w:val="22"/>
        </w:rPr>
        <w:t>do zapytania ofertowego nr BCC/FERS/01/01/2026</w:t>
      </w:r>
    </w:p>
    <w:p w14:paraId="00000002" w14:textId="77777777" w:rsidR="00650416" w:rsidRDefault="00000000">
      <w:pPr>
        <w:pBdr>
          <w:top w:val="nil"/>
          <w:left w:val="nil"/>
          <w:bottom w:val="nil"/>
          <w:right w:val="nil"/>
          <w:between w:val="nil"/>
        </w:pBdr>
        <w:tabs>
          <w:tab w:val="left" w:pos="709"/>
        </w:tabs>
        <w:spacing w:line="276" w:lineRule="auto"/>
        <w:ind w:right="72" w:hanging="2"/>
        <w:jc w:val="center"/>
        <w:rPr>
          <w:color w:val="000000"/>
        </w:rPr>
      </w:pPr>
      <w:r>
        <w:rPr>
          <w:rFonts w:ascii="Calibri" w:eastAsia="Calibri" w:hAnsi="Calibri" w:cs="Calibri"/>
          <w:b/>
          <w:bCs/>
          <w:color w:val="000000"/>
          <w:sz w:val="24"/>
          <w:szCs w:val="24"/>
        </w:rPr>
        <w:t>Umowa nr ………</w:t>
      </w:r>
      <w:proofErr w:type="gramStart"/>
      <w:r>
        <w:rPr>
          <w:rFonts w:ascii="Calibri" w:eastAsia="Calibri" w:hAnsi="Calibri" w:cs="Calibri"/>
          <w:b/>
          <w:bCs/>
          <w:color w:val="000000"/>
          <w:sz w:val="24"/>
          <w:szCs w:val="24"/>
        </w:rPr>
        <w:t>…….</w:t>
      </w:r>
      <w:proofErr w:type="gramEnd"/>
      <w:r>
        <w:rPr>
          <w:rFonts w:ascii="Calibri" w:eastAsia="Calibri" w:hAnsi="Calibri" w:cs="Calibri"/>
          <w:b/>
          <w:bCs/>
          <w:color w:val="000000"/>
          <w:sz w:val="24"/>
          <w:szCs w:val="24"/>
        </w:rPr>
        <w:t>.Wzór</w:t>
      </w:r>
    </w:p>
    <w:p w14:paraId="00000003" w14:textId="77777777" w:rsidR="00650416" w:rsidRDefault="00000000">
      <w:pPr>
        <w:pBdr>
          <w:top w:val="nil"/>
          <w:left w:val="nil"/>
          <w:bottom w:val="nil"/>
          <w:right w:val="nil"/>
          <w:between w:val="nil"/>
        </w:pBdr>
        <w:tabs>
          <w:tab w:val="left" w:pos="709"/>
        </w:tabs>
        <w:spacing w:line="276" w:lineRule="auto"/>
        <w:ind w:right="72" w:hanging="2"/>
        <w:jc w:val="center"/>
        <w:rPr>
          <w:color w:val="000000"/>
        </w:rPr>
      </w:pPr>
      <w:r>
        <w:rPr>
          <w:rFonts w:ascii="Calibri" w:eastAsia="Calibri" w:hAnsi="Calibri" w:cs="Calibri"/>
          <w:b/>
          <w:bCs/>
          <w:color w:val="000000"/>
          <w:sz w:val="24"/>
          <w:szCs w:val="24"/>
        </w:rPr>
        <w:t xml:space="preserve">zawarta w </w:t>
      </w:r>
      <w:r>
        <w:rPr>
          <w:rFonts w:ascii="Calibri" w:eastAsia="Calibri" w:hAnsi="Calibri" w:cs="Calibri"/>
          <w:b/>
          <w:bCs/>
          <w:sz w:val="24"/>
          <w:szCs w:val="24"/>
        </w:rPr>
        <w:t>Warszawie</w:t>
      </w:r>
      <w:r>
        <w:rPr>
          <w:rFonts w:ascii="Calibri" w:eastAsia="Calibri" w:hAnsi="Calibri" w:cs="Calibri"/>
          <w:b/>
          <w:bCs/>
          <w:color w:val="000000"/>
          <w:sz w:val="24"/>
          <w:szCs w:val="24"/>
        </w:rPr>
        <w:t xml:space="preserve"> dnia ………………….</w:t>
      </w:r>
      <w:r>
        <w:rPr>
          <w:rFonts w:ascii="Calibri" w:eastAsia="Calibri" w:hAnsi="Calibri" w:cs="Calibri"/>
          <w:color w:val="000000"/>
          <w:sz w:val="24"/>
          <w:szCs w:val="24"/>
        </w:rPr>
        <w:t xml:space="preserve"> pomiędzy:</w:t>
      </w:r>
    </w:p>
    <w:p w14:paraId="00000004" w14:textId="77777777" w:rsidR="00650416" w:rsidRDefault="00650416">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p>
    <w:p w14:paraId="00000005" w14:textId="77777777" w:rsidR="00650416"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Pr>
          <w:rFonts w:ascii="Calibri" w:eastAsia="Calibri" w:hAnsi="Calibri" w:cs="Calibri"/>
          <w:b/>
          <w:bCs/>
          <w:sz w:val="24"/>
          <w:szCs w:val="24"/>
        </w:rPr>
        <w:t>Związek Pracodawców Business Centre Club</w:t>
      </w:r>
    </w:p>
    <w:p w14:paraId="00000006" w14:textId="77777777" w:rsidR="00650416"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Pr>
          <w:rFonts w:ascii="Calibri" w:eastAsia="Calibri" w:hAnsi="Calibri" w:cs="Calibri"/>
          <w:b/>
          <w:bCs/>
          <w:color w:val="000000"/>
          <w:sz w:val="24"/>
          <w:szCs w:val="24"/>
        </w:rPr>
        <w:t>pl. Plac Trzech Krzyży 18</w:t>
      </w:r>
    </w:p>
    <w:p w14:paraId="00000007" w14:textId="77777777" w:rsidR="00650416"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Pr>
          <w:rFonts w:ascii="Calibri" w:eastAsia="Calibri" w:hAnsi="Calibri" w:cs="Calibri"/>
          <w:b/>
          <w:bCs/>
          <w:color w:val="000000"/>
          <w:sz w:val="24"/>
          <w:szCs w:val="24"/>
        </w:rPr>
        <w:t>00-499 Warszawa</w:t>
      </w:r>
    </w:p>
    <w:p w14:paraId="00000008" w14:textId="77777777" w:rsidR="00650416" w:rsidRPr="00F75C3F"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Pr>
          <w:rFonts w:ascii="Calibri" w:eastAsia="Calibri" w:hAnsi="Calibri" w:cs="Calibri"/>
          <w:b/>
          <w:bCs/>
          <w:color w:val="000000"/>
          <w:sz w:val="24"/>
          <w:szCs w:val="24"/>
        </w:rPr>
        <w:t>e-</w:t>
      </w:r>
      <w:r w:rsidRPr="00F75C3F">
        <w:rPr>
          <w:rFonts w:ascii="Calibri" w:eastAsia="Calibri" w:hAnsi="Calibri" w:cs="Calibri"/>
          <w:b/>
          <w:bCs/>
          <w:color w:val="000000"/>
          <w:sz w:val="24"/>
          <w:szCs w:val="24"/>
        </w:rPr>
        <w:t>mail: biuro@bcc.org.pl</w:t>
      </w:r>
    </w:p>
    <w:p w14:paraId="00000009" w14:textId="77777777" w:rsidR="00650416" w:rsidRPr="00F75C3F"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sidRPr="00F75C3F">
        <w:rPr>
          <w:rFonts w:ascii="Calibri" w:eastAsia="Calibri" w:hAnsi="Calibri" w:cs="Calibri"/>
          <w:b/>
          <w:bCs/>
          <w:color w:val="000000"/>
          <w:sz w:val="24"/>
          <w:szCs w:val="24"/>
        </w:rPr>
        <w:t>REGON: </w:t>
      </w:r>
      <w:r w:rsidRPr="00F75C3F">
        <w:rPr>
          <w:rFonts w:ascii="Calibri" w:eastAsia="Calibri" w:hAnsi="Calibri" w:cs="Calibri"/>
          <w:b/>
          <w:bCs/>
          <w:sz w:val="24"/>
          <w:szCs w:val="24"/>
        </w:rPr>
        <w:t>017461044</w:t>
      </w:r>
    </w:p>
    <w:p w14:paraId="0000000A" w14:textId="77777777" w:rsidR="00650416" w:rsidRPr="00F75C3F" w:rsidRDefault="00000000">
      <w:pPr>
        <w:pBdr>
          <w:top w:val="nil"/>
          <w:left w:val="nil"/>
          <w:bottom w:val="nil"/>
          <w:right w:val="nil"/>
          <w:between w:val="nil"/>
        </w:pBdr>
        <w:tabs>
          <w:tab w:val="left" w:pos="709"/>
        </w:tabs>
        <w:spacing w:line="276" w:lineRule="auto"/>
        <w:ind w:right="72" w:hanging="2"/>
        <w:rPr>
          <w:b/>
          <w:bCs/>
        </w:rPr>
      </w:pPr>
      <w:r w:rsidRPr="00F75C3F">
        <w:rPr>
          <w:rFonts w:ascii="Calibri" w:eastAsia="Calibri" w:hAnsi="Calibri" w:cs="Calibri"/>
          <w:b/>
          <w:bCs/>
          <w:color w:val="000000"/>
          <w:sz w:val="24"/>
          <w:szCs w:val="24"/>
        </w:rPr>
        <w:t>NIP</w:t>
      </w:r>
      <w:proofErr w:type="gramStart"/>
      <w:r w:rsidRPr="00F75C3F">
        <w:rPr>
          <w:rFonts w:ascii="Calibri" w:eastAsia="Calibri" w:hAnsi="Calibri" w:cs="Calibri"/>
          <w:b/>
          <w:bCs/>
          <w:color w:val="000000"/>
          <w:sz w:val="24"/>
          <w:szCs w:val="24"/>
        </w:rPr>
        <w:t xml:space="preserve">: </w:t>
      </w:r>
      <w:r w:rsidRPr="00F75C3F">
        <w:rPr>
          <w:rFonts w:ascii="Calibri" w:eastAsia="Calibri" w:hAnsi="Calibri" w:cs="Calibri"/>
          <w:b/>
          <w:bCs/>
          <w:sz w:val="24"/>
          <w:szCs w:val="24"/>
        </w:rPr>
        <w:t>:</w:t>
      </w:r>
      <w:proofErr w:type="gramEnd"/>
      <w:r w:rsidRPr="00F75C3F">
        <w:rPr>
          <w:rFonts w:ascii="Calibri" w:eastAsia="Calibri" w:hAnsi="Calibri" w:cs="Calibri"/>
          <w:b/>
          <w:bCs/>
          <w:sz w:val="24"/>
          <w:szCs w:val="24"/>
        </w:rPr>
        <w:t xml:space="preserve"> 525 22 42 171</w:t>
      </w:r>
    </w:p>
    <w:p w14:paraId="0000000B" w14:textId="77777777" w:rsidR="00650416" w:rsidRDefault="00000000">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r w:rsidRPr="00F75C3F">
        <w:rPr>
          <w:rFonts w:ascii="Calibri" w:eastAsia="Calibri" w:hAnsi="Calibri" w:cs="Calibri"/>
          <w:b/>
          <w:bCs/>
          <w:color w:val="000000"/>
          <w:sz w:val="24"/>
          <w:szCs w:val="24"/>
        </w:rPr>
        <w:t>Tel. 22 582 61 01</w:t>
      </w:r>
      <w:r>
        <w:rPr>
          <w:rFonts w:ascii="Calibri" w:eastAsia="Calibri" w:hAnsi="Calibri" w:cs="Calibri"/>
          <w:b/>
          <w:bCs/>
          <w:color w:val="000000"/>
          <w:sz w:val="24"/>
          <w:szCs w:val="24"/>
        </w:rPr>
        <w:t> </w:t>
      </w:r>
    </w:p>
    <w:p w14:paraId="0000000C" w14:textId="77777777" w:rsidR="00650416" w:rsidRDefault="00000000">
      <w:pPr>
        <w:pBdr>
          <w:top w:val="nil"/>
          <w:left w:val="nil"/>
          <w:bottom w:val="nil"/>
          <w:right w:val="nil"/>
          <w:between w:val="nil"/>
        </w:pBdr>
        <w:tabs>
          <w:tab w:val="left" w:pos="709"/>
        </w:tabs>
        <w:spacing w:line="276" w:lineRule="auto"/>
        <w:ind w:right="72" w:hanging="2"/>
        <w:rPr>
          <w:color w:val="000000"/>
        </w:rPr>
      </w:pPr>
      <w:r>
        <w:rPr>
          <w:rFonts w:ascii="Calibri" w:eastAsia="Calibri" w:hAnsi="Calibri" w:cs="Calibri"/>
          <w:color w:val="000000"/>
          <w:sz w:val="24"/>
          <w:szCs w:val="24"/>
        </w:rPr>
        <w:t>reprezentowaną przez:</w:t>
      </w:r>
    </w:p>
    <w:p w14:paraId="0000000D" w14:textId="77777777" w:rsidR="00650416" w:rsidRDefault="00650416">
      <w:pPr>
        <w:pBdr>
          <w:top w:val="nil"/>
          <w:left w:val="nil"/>
          <w:bottom w:val="nil"/>
          <w:right w:val="nil"/>
          <w:between w:val="nil"/>
        </w:pBdr>
        <w:tabs>
          <w:tab w:val="left" w:pos="709"/>
        </w:tabs>
        <w:spacing w:line="276" w:lineRule="auto"/>
        <w:ind w:right="72" w:hanging="2"/>
        <w:rPr>
          <w:rFonts w:ascii="Calibri" w:eastAsia="Calibri" w:hAnsi="Calibri" w:cs="Calibri"/>
          <w:color w:val="000000"/>
          <w:sz w:val="24"/>
          <w:szCs w:val="24"/>
        </w:rPr>
      </w:pPr>
    </w:p>
    <w:p w14:paraId="0000000E" w14:textId="77777777" w:rsidR="00650416" w:rsidRDefault="00000000">
      <w:pPr>
        <w:pBdr>
          <w:top w:val="nil"/>
          <w:left w:val="nil"/>
          <w:bottom w:val="nil"/>
          <w:right w:val="nil"/>
          <w:between w:val="nil"/>
        </w:pBdr>
        <w:tabs>
          <w:tab w:val="left" w:pos="709"/>
        </w:tabs>
        <w:spacing w:line="276" w:lineRule="auto"/>
        <w:ind w:right="72" w:hanging="2"/>
        <w:rPr>
          <w:color w:val="000000"/>
        </w:rPr>
      </w:pPr>
      <w:r>
        <w:rPr>
          <w:rFonts w:ascii="Calibri" w:eastAsia="Calibri" w:hAnsi="Calibri" w:cs="Calibri"/>
          <w:color w:val="000000"/>
          <w:sz w:val="24"/>
          <w:szCs w:val="24"/>
        </w:rPr>
        <w:t xml:space="preserve">reprezentowaną </w:t>
      </w:r>
      <w:proofErr w:type="gramStart"/>
      <w:r>
        <w:rPr>
          <w:rFonts w:ascii="Calibri" w:eastAsia="Calibri" w:hAnsi="Calibri" w:cs="Calibri"/>
          <w:color w:val="000000"/>
          <w:sz w:val="24"/>
          <w:szCs w:val="24"/>
        </w:rPr>
        <w:t>przez:…</w:t>
      </w:r>
      <w:proofErr w:type="gramEnd"/>
      <w:r>
        <w:rPr>
          <w:rFonts w:ascii="Calibri" w:eastAsia="Calibri" w:hAnsi="Calibri" w:cs="Calibri"/>
          <w:color w:val="000000"/>
          <w:sz w:val="24"/>
          <w:szCs w:val="24"/>
        </w:rPr>
        <w:t xml:space="preserve">………………. – </w:t>
      </w:r>
      <w:r>
        <w:rPr>
          <w:rFonts w:ascii="Calibri" w:eastAsia="Calibri" w:hAnsi="Calibri" w:cs="Calibri"/>
          <w:sz w:val="24"/>
          <w:szCs w:val="24"/>
        </w:rPr>
        <w:t>Prezesa</w:t>
      </w:r>
      <w:r>
        <w:rPr>
          <w:rFonts w:ascii="Calibri" w:eastAsia="Calibri" w:hAnsi="Calibri" w:cs="Calibri"/>
          <w:color w:val="000000"/>
          <w:sz w:val="24"/>
          <w:szCs w:val="24"/>
        </w:rPr>
        <w:t xml:space="preserve"> Zarządu</w:t>
      </w:r>
    </w:p>
    <w:p w14:paraId="0000000F" w14:textId="77777777" w:rsidR="00650416" w:rsidRDefault="00000000">
      <w:pPr>
        <w:pBdr>
          <w:top w:val="nil"/>
          <w:left w:val="nil"/>
          <w:bottom w:val="nil"/>
          <w:right w:val="nil"/>
          <w:between w:val="nil"/>
        </w:pBdr>
        <w:shd w:val="clear" w:color="auto" w:fill="FFFFFF"/>
        <w:tabs>
          <w:tab w:val="left" w:pos="709"/>
          <w:tab w:val="left" w:pos="3437"/>
        </w:tabs>
        <w:spacing w:line="276" w:lineRule="auto"/>
        <w:ind w:hanging="2"/>
        <w:rPr>
          <w:color w:val="000000"/>
        </w:rPr>
      </w:pPr>
      <w:r>
        <w:rPr>
          <w:rFonts w:ascii="Calibri" w:eastAsia="Calibri" w:hAnsi="Calibri" w:cs="Calibri"/>
          <w:color w:val="000000"/>
          <w:sz w:val="24"/>
          <w:szCs w:val="24"/>
        </w:rPr>
        <w:t>zwanym w dalszej treści Umowy „</w:t>
      </w:r>
      <w:r>
        <w:rPr>
          <w:rFonts w:ascii="Calibri" w:eastAsia="Calibri" w:hAnsi="Calibri" w:cs="Calibri"/>
          <w:b/>
          <w:bCs/>
          <w:color w:val="000000"/>
          <w:sz w:val="24"/>
          <w:szCs w:val="24"/>
        </w:rPr>
        <w:t>Zamawiającym</w:t>
      </w:r>
      <w:r>
        <w:rPr>
          <w:rFonts w:ascii="Calibri" w:eastAsia="Calibri" w:hAnsi="Calibri" w:cs="Calibri"/>
          <w:color w:val="000000"/>
          <w:sz w:val="24"/>
          <w:szCs w:val="24"/>
        </w:rPr>
        <w:t>” lub „</w:t>
      </w:r>
      <w:r>
        <w:rPr>
          <w:rFonts w:ascii="Calibri" w:eastAsia="Calibri" w:hAnsi="Calibri" w:cs="Calibri"/>
          <w:b/>
          <w:bCs/>
          <w:sz w:val="24"/>
          <w:szCs w:val="24"/>
        </w:rPr>
        <w:t>BCC</w:t>
      </w:r>
      <w:r>
        <w:rPr>
          <w:rFonts w:ascii="Calibri" w:eastAsia="Calibri" w:hAnsi="Calibri" w:cs="Calibri"/>
          <w:color w:val="000000"/>
          <w:sz w:val="24"/>
          <w:szCs w:val="24"/>
        </w:rPr>
        <w:t>” lub „</w:t>
      </w:r>
      <w:r>
        <w:rPr>
          <w:rFonts w:ascii="Calibri" w:eastAsia="Calibri" w:hAnsi="Calibri" w:cs="Calibri"/>
          <w:b/>
          <w:bCs/>
          <w:color w:val="000000"/>
          <w:sz w:val="24"/>
          <w:szCs w:val="24"/>
        </w:rPr>
        <w:t>Stroną</w:t>
      </w:r>
      <w:r>
        <w:rPr>
          <w:rFonts w:ascii="Calibri" w:eastAsia="Calibri" w:hAnsi="Calibri" w:cs="Calibri"/>
          <w:color w:val="000000"/>
          <w:sz w:val="24"/>
          <w:szCs w:val="24"/>
        </w:rPr>
        <w:t>”</w:t>
      </w:r>
    </w:p>
    <w:p w14:paraId="00000010" w14:textId="77777777" w:rsidR="00650416" w:rsidRDefault="00000000">
      <w:pPr>
        <w:widowControl w:val="0"/>
        <w:pBdr>
          <w:top w:val="nil"/>
          <w:left w:val="nil"/>
          <w:bottom w:val="nil"/>
          <w:right w:val="nil"/>
          <w:between w:val="nil"/>
        </w:pBdr>
        <w:tabs>
          <w:tab w:val="left" w:pos="709"/>
        </w:tabs>
        <w:spacing w:line="276" w:lineRule="auto"/>
        <w:ind w:hanging="2"/>
        <w:rPr>
          <w:color w:val="000000"/>
          <w:sz w:val="22"/>
          <w:szCs w:val="22"/>
        </w:rPr>
      </w:pPr>
      <w:r>
        <w:rPr>
          <w:rFonts w:ascii="Calibri" w:eastAsia="Calibri" w:hAnsi="Calibri" w:cs="Calibri"/>
          <w:color w:val="000000"/>
          <w:sz w:val="24"/>
          <w:szCs w:val="24"/>
        </w:rPr>
        <w:t>a</w:t>
      </w:r>
    </w:p>
    <w:p w14:paraId="00000011"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1. ………………………………</w:t>
      </w:r>
    </w:p>
    <w:p w14:paraId="00000012"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2. ………………………………</w:t>
      </w:r>
    </w:p>
    <w:p w14:paraId="00000013"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zwaną w dalszej treści Umowy „</w:t>
      </w:r>
      <w:r>
        <w:rPr>
          <w:rFonts w:ascii="Calibri" w:eastAsia="Calibri" w:hAnsi="Calibri" w:cs="Calibri"/>
          <w:b/>
          <w:bCs/>
          <w:color w:val="000000"/>
          <w:sz w:val="24"/>
          <w:szCs w:val="24"/>
        </w:rPr>
        <w:t>Wykonawcą</w:t>
      </w:r>
      <w:r>
        <w:rPr>
          <w:rFonts w:ascii="Calibri" w:eastAsia="Calibri" w:hAnsi="Calibri" w:cs="Calibri"/>
          <w:color w:val="000000"/>
          <w:sz w:val="24"/>
          <w:szCs w:val="24"/>
        </w:rPr>
        <w:t>” lub „</w:t>
      </w:r>
      <w:r>
        <w:rPr>
          <w:rFonts w:ascii="Calibri" w:eastAsia="Calibri" w:hAnsi="Calibri" w:cs="Calibri"/>
          <w:b/>
          <w:bCs/>
          <w:color w:val="000000"/>
          <w:sz w:val="24"/>
          <w:szCs w:val="24"/>
        </w:rPr>
        <w:t>Stroną</w:t>
      </w:r>
      <w:r>
        <w:rPr>
          <w:rFonts w:ascii="Calibri" w:eastAsia="Calibri" w:hAnsi="Calibri" w:cs="Calibri"/>
          <w:color w:val="000000"/>
          <w:sz w:val="24"/>
          <w:szCs w:val="24"/>
        </w:rPr>
        <w:t>”.</w:t>
      </w:r>
    </w:p>
    <w:p w14:paraId="00000014" w14:textId="77777777" w:rsidR="00650416" w:rsidRDefault="00650416">
      <w:pPr>
        <w:widowControl w:val="0"/>
        <w:pBdr>
          <w:top w:val="nil"/>
          <w:left w:val="nil"/>
          <w:bottom w:val="nil"/>
          <w:right w:val="nil"/>
          <w:between w:val="nil"/>
        </w:pBdr>
        <w:tabs>
          <w:tab w:val="left" w:pos="709"/>
        </w:tabs>
        <w:spacing w:line="276" w:lineRule="auto"/>
        <w:ind w:hanging="2"/>
        <w:rPr>
          <w:rFonts w:ascii="Calibri" w:eastAsia="Calibri" w:hAnsi="Calibri" w:cs="Calibri"/>
          <w:color w:val="000000"/>
          <w:sz w:val="24"/>
          <w:szCs w:val="24"/>
        </w:rPr>
      </w:pPr>
    </w:p>
    <w:p w14:paraId="00000015" w14:textId="77777777" w:rsidR="00650416" w:rsidRDefault="00000000">
      <w:pPr>
        <w:widowControl w:val="0"/>
        <w:pBdr>
          <w:top w:val="nil"/>
          <w:left w:val="nil"/>
          <w:bottom w:val="nil"/>
          <w:right w:val="nil"/>
          <w:between w:val="nil"/>
        </w:pBdr>
        <w:tabs>
          <w:tab w:val="left" w:pos="709"/>
        </w:tabs>
        <w:spacing w:line="276" w:lineRule="auto"/>
        <w:ind w:hanging="2"/>
        <w:rPr>
          <w:color w:val="000000"/>
          <w:sz w:val="22"/>
          <w:szCs w:val="22"/>
        </w:rPr>
      </w:pPr>
      <w:r>
        <w:rPr>
          <w:rFonts w:ascii="Calibri" w:eastAsia="Calibri" w:hAnsi="Calibri" w:cs="Calibri"/>
          <w:color w:val="000000"/>
          <w:sz w:val="24"/>
          <w:szCs w:val="24"/>
        </w:rPr>
        <w:t>Umowa została zawarta w wyniku wyboru oferty Wykonawcy, po przeprowadzeniu zapytania ofertowego zgodnie z zasadą konkurencyjności.</w:t>
      </w:r>
    </w:p>
    <w:p w14:paraId="00000016" w14:textId="77777777" w:rsidR="00650416" w:rsidRDefault="00000000">
      <w:pPr>
        <w:pBdr>
          <w:top w:val="nil"/>
          <w:left w:val="nil"/>
          <w:bottom w:val="nil"/>
          <w:right w:val="nil"/>
          <w:between w:val="nil"/>
        </w:pBdr>
        <w:tabs>
          <w:tab w:val="left" w:pos="709"/>
        </w:tabs>
        <w:spacing w:line="276" w:lineRule="auto"/>
        <w:ind w:right="319" w:hanging="2"/>
        <w:jc w:val="center"/>
        <w:rPr>
          <w:rFonts w:ascii="Arial" w:eastAsia="Arial" w:hAnsi="Arial" w:cs="Arial"/>
          <w:color w:val="000000"/>
        </w:rPr>
      </w:pPr>
      <w:r>
        <w:rPr>
          <w:rFonts w:ascii="Calibri" w:eastAsia="Calibri" w:hAnsi="Calibri" w:cs="Calibri"/>
          <w:b/>
          <w:bCs/>
          <w:color w:val="000000"/>
          <w:sz w:val="24"/>
          <w:szCs w:val="24"/>
        </w:rPr>
        <w:br/>
      </w:r>
      <w:r>
        <w:rPr>
          <w:rFonts w:ascii="Calibri" w:eastAsia="Calibri" w:hAnsi="Calibri" w:cs="Calibri"/>
          <w:color w:val="000000"/>
          <w:sz w:val="24"/>
          <w:szCs w:val="24"/>
        </w:rPr>
        <w:t xml:space="preserve">§1 </w:t>
      </w:r>
      <w:r>
        <w:rPr>
          <w:rFonts w:ascii="Calibri" w:eastAsia="Calibri" w:hAnsi="Calibri" w:cs="Calibri"/>
          <w:color w:val="000000"/>
          <w:sz w:val="24"/>
          <w:szCs w:val="24"/>
        </w:rPr>
        <w:br/>
        <w:t>Definicje</w:t>
      </w:r>
    </w:p>
    <w:p w14:paraId="00000017"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Architektura Informacyjna </w:t>
      </w:r>
      <w:r>
        <w:rPr>
          <w:rFonts w:ascii="Calibri" w:eastAsia="Calibri" w:hAnsi="Calibri" w:cs="Calibri"/>
          <w:b/>
          <w:bCs/>
          <w:sz w:val="24"/>
          <w:szCs w:val="24"/>
        </w:rPr>
        <w:t>Systemu</w:t>
      </w:r>
      <w:r>
        <w:rPr>
          <w:rFonts w:ascii="Calibri" w:eastAsia="Calibri" w:hAnsi="Calibri" w:cs="Calibri"/>
          <w:b/>
          <w:bCs/>
          <w:color w:val="000000"/>
          <w:sz w:val="24"/>
          <w:szCs w:val="24"/>
        </w:rPr>
        <w:t xml:space="preserve"> -</w:t>
      </w:r>
      <w:r>
        <w:rPr>
          <w:rFonts w:ascii="Calibri" w:eastAsia="Calibri" w:hAnsi="Calibri" w:cs="Calibri"/>
          <w:color w:val="000000"/>
          <w:sz w:val="24"/>
          <w:szCs w:val="24"/>
        </w:rPr>
        <w:t xml:space="preserve"> zorganizowanie informacji i zaprojektowanie interfejsu graficznego w sposób ułatwiający użytkownikom </w:t>
      </w:r>
      <w:r>
        <w:rPr>
          <w:rFonts w:ascii="Calibri" w:eastAsia="Calibri" w:hAnsi="Calibri" w:cs="Calibri"/>
          <w:sz w:val="24"/>
          <w:szCs w:val="24"/>
        </w:rPr>
        <w:t>Systemu</w:t>
      </w:r>
      <w:r>
        <w:rPr>
          <w:rFonts w:ascii="Calibri" w:eastAsia="Calibri" w:hAnsi="Calibri" w:cs="Calibri"/>
          <w:color w:val="000000"/>
          <w:sz w:val="24"/>
          <w:szCs w:val="24"/>
        </w:rPr>
        <w:t xml:space="preserve"> odnalezienie i przyswojenie informacji zawartych na jego stronach</w:t>
      </w:r>
    </w:p>
    <w:p w14:paraId="00000018"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Aplikacja – </w:t>
      </w:r>
      <w:r>
        <w:rPr>
          <w:rFonts w:ascii="Calibri" w:eastAsia="Calibri" w:hAnsi="Calibri" w:cs="Calibri"/>
          <w:color w:val="000000"/>
          <w:sz w:val="24"/>
          <w:szCs w:val="24"/>
        </w:rPr>
        <w:t xml:space="preserve">program komputerowy realizujący sprecyzowane funkcjonalności biznesowe na rzecz użytkowników, opisane w zał. nr </w:t>
      </w:r>
      <w:r>
        <w:rPr>
          <w:rFonts w:ascii="Calibri" w:eastAsia="Calibri" w:hAnsi="Calibri" w:cs="Calibri"/>
          <w:sz w:val="24"/>
          <w:szCs w:val="24"/>
        </w:rPr>
        <w:t>1a i 1b</w:t>
      </w:r>
      <w:r>
        <w:rPr>
          <w:rFonts w:ascii="Calibri" w:eastAsia="Calibri" w:hAnsi="Calibri" w:cs="Calibri"/>
          <w:color w:val="000000"/>
          <w:sz w:val="24"/>
          <w:szCs w:val="24"/>
        </w:rPr>
        <w:t xml:space="preserve"> do Umowy (OPZ), stanowiący element Systemu.</w:t>
      </w:r>
    </w:p>
    <w:p w14:paraId="00000019"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Asysta Techniczna</w:t>
      </w:r>
      <w:r>
        <w:rPr>
          <w:rFonts w:ascii="Calibri" w:eastAsia="Calibri" w:hAnsi="Calibri" w:cs="Calibri"/>
          <w:color w:val="000000"/>
          <w:sz w:val="24"/>
          <w:szCs w:val="24"/>
        </w:rPr>
        <w:t xml:space="preserve"> – świadczone przez Wykonawcę wszelki usługi serwisowe i wsparcia technicznego związane z utrzymaniem </w:t>
      </w:r>
      <w:r>
        <w:rPr>
          <w:rFonts w:ascii="Calibri" w:eastAsia="Calibri" w:hAnsi="Calibri" w:cs="Calibri"/>
          <w:sz w:val="24"/>
          <w:szCs w:val="24"/>
        </w:rPr>
        <w:t>Systemu</w:t>
      </w:r>
      <w:r>
        <w:rPr>
          <w:rFonts w:ascii="Calibri" w:eastAsia="Calibri" w:hAnsi="Calibri" w:cs="Calibri"/>
          <w:color w:val="000000"/>
          <w:sz w:val="24"/>
          <w:szCs w:val="24"/>
        </w:rPr>
        <w:t>, w tym również zapewnienie utrzymania i opłacenia hostingu i prawidłowego funkcjonowania wdrożonego Systemu, w tym usuwanie Incydentów, a także świadczenie usług konsultacyjnych na warunkach specjalnych uzgodnionych w Umowie oraz załącznikach.</w:t>
      </w:r>
    </w:p>
    <w:p w14:paraId="0000001A"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Awaria –</w:t>
      </w:r>
      <w:r>
        <w:rPr>
          <w:rFonts w:ascii="Calibri" w:eastAsia="Calibri" w:hAnsi="Calibri" w:cs="Calibri"/>
          <w:color w:val="000000"/>
          <w:sz w:val="24"/>
          <w:szCs w:val="24"/>
        </w:rPr>
        <w:t xml:space="preserve"> rodzaj Incydentu oznaczający sytuację, w której nie działa dowolna kluczowa funkcjonalność Systemu lub działa w sposób zagrażający spójności i integralności danych albo powoduje naruszenie wymagań bezpieczeństwa. W razie Awarii nie jest możliwa praca w Systemie. Awaria może dotyczyć dowolnego komponentu architektury Systemu.</w:t>
      </w:r>
    </w:p>
    <w:p w14:paraId="0000001B"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lastRenderedPageBreak/>
        <w:t>Błąd –</w:t>
      </w:r>
      <w:r>
        <w:rPr>
          <w:rFonts w:ascii="Calibri" w:eastAsia="Calibri" w:hAnsi="Calibri" w:cs="Calibri"/>
          <w:color w:val="000000"/>
          <w:sz w:val="24"/>
          <w:szCs w:val="24"/>
        </w:rPr>
        <w:t xml:space="preserve"> rodzaj Incydentu oznaczający stwierdzoną wadę działania Systemu polegającą na nieprawidłowym funkcjonowaniu dowolnego komponentu Systemu (nieprawidłowe działanie funkcji lub grupy funkcji), bez zatrzymywania pracy Systemu jako całości. </w:t>
      </w:r>
    </w:p>
    <w:p w14:paraId="0000001C"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Czas Naprawy</w:t>
      </w:r>
      <w:r>
        <w:rPr>
          <w:rFonts w:ascii="Calibri" w:eastAsia="Calibri" w:hAnsi="Calibri" w:cs="Calibri"/>
          <w:color w:val="000000"/>
          <w:sz w:val="24"/>
          <w:szCs w:val="24"/>
        </w:rPr>
        <w:t xml:space="preserve"> – oznacza czas/okres w godzinach lub dniach kalendarzowych lub Dniach Roboczych liczony od czasu dokonania zgłoszenia do czasu usunięcia Incydentu potwierdzonego podpisaniem protokołu odbioru naprawy. O ile w szczegółowych zapisach nie określono inaczej, Czas Naprawy będzie zgodny z zał. nr 1 do Zapytania Ofertowego.</w:t>
      </w:r>
    </w:p>
    <w:p w14:paraId="0000001D" w14:textId="77777777" w:rsidR="00650416" w:rsidRDefault="00000000">
      <w:pPr>
        <w:numPr>
          <w:ilvl w:val="0"/>
          <w:numId w:val="36"/>
        </w:numPr>
        <w:tabs>
          <w:tab w:val="left" w:pos="709"/>
        </w:tabs>
        <w:spacing w:line="276" w:lineRule="auto"/>
        <w:ind w:left="0" w:hanging="2"/>
      </w:pPr>
      <w:r>
        <w:rPr>
          <w:rFonts w:ascii="Calibri" w:eastAsia="Calibri" w:hAnsi="Calibri" w:cs="Calibri"/>
          <w:b/>
          <w:bCs/>
          <w:sz w:val="24"/>
          <w:szCs w:val="24"/>
        </w:rPr>
        <w:tab/>
        <w:t>CRM</w:t>
      </w:r>
      <w:r>
        <w:rPr>
          <w:rFonts w:ascii="Calibri" w:eastAsia="Calibri" w:hAnsi="Calibri" w:cs="Calibri"/>
          <w:sz w:val="24"/>
          <w:szCs w:val="24"/>
        </w:rPr>
        <w:t xml:space="preserve"> - stanowiący przedmiot Umowy system </w:t>
      </w:r>
      <w:proofErr w:type="spellStart"/>
      <w:r>
        <w:rPr>
          <w:rFonts w:ascii="Calibri" w:eastAsia="Calibri" w:hAnsi="Calibri" w:cs="Calibri"/>
          <w:color w:val="040C28"/>
          <w:sz w:val="24"/>
          <w:szCs w:val="24"/>
        </w:rPr>
        <w:t>Customer</w:t>
      </w:r>
      <w:proofErr w:type="spellEnd"/>
      <w:r>
        <w:rPr>
          <w:rFonts w:ascii="Calibri" w:eastAsia="Calibri" w:hAnsi="Calibri" w:cs="Calibri"/>
          <w:color w:val="040C28"/>
          <w:sz w:val="24"/>
          <w:szCs w:val="24"/>
        </w:rPr>
        <w:t xml:space="preserve"> </w:t>
      </w:r>
      <w:proofErr w:type="spellStart"/>
      <w:r>
        <w:rPr>
          <w:rFonts w:ascii="Calibri" w:eastAsia="Calibri" w:hAnsi="Calibri" w:cs="Calibri"/>
          <w:color w:val="040C28"/>
          <w:sz w:val="24"/>
          <w:szCs w:val="24"/>
        </w:rPr>
        <w:t>Relationship</w:t>
      </w:r>
      <w:proofErr w:type="spellEnd"/>
      <w:r>
        <w:rPr>
          <w:rFonts w:ascii="Calibri" w:eastAsia="Calibri" w:hAnsi="Calibri" w:cs="Calibri"/>
          <w:color w:val="040C28"/>
          <w:sz w:val="24"/>
          <w:szCs w:val="24"/>
        </w:rPr>
        <w:t xml:space="preserve"> Management</w:t>
      </w:r>
      <w:r>
        <w:rPr>
          <w:rFonts w:ascii="Calibri" w:eastAsia="Calibri" w:hAnsi="Calibri" w:cs="Calibri"/>
          <w:color w:val="474747"/>
          <w:sz w:val="24"/>
          <w:szCs w:val="24"/>
        </w:rPr>
        <w:t xml:space="preserve"> </w:t>
      </w:r>
      <w:proofErr w:type="gramStart"/>
      <w:r>
        <w:rPr>
          <w:rFonts w:ascii="Calibri" w:eastAsia="Calibri" w:hAnsi="Calibri" w:cs="Calibri"/>
          <w:color w:val="474747"/>
          <w:sz w:val="24"/>
          <w:szCs w:val="24"/>
          <w:highlight w:val="white"/>
        </w:rPr>
        <w:t>–  zespół</w:t>
      </w:r>
      <w:proofErr w:type="gramEnd"/>
      <w:r>
        <w:rPr>
          <w:rFonts w:ascii="Calibri" w:eastAsia="Calibri" w:hAnsi="Calibri" w:cs="Calibri"/>
          <w:color w:val="474747"/>
          <w:sz w:val="24"/>
          <w:szCs w:val="24"/>
          <w:highlight w:val="white"/>
        </w:rPr>
        <w:t xml:space="preserve"> narzędzi, który umożliwia zarządzanie kontaktami z klientami</w:t>
      </w:r>
    </w:p>
    <w:p w14:paraId="0000001E"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Dni Robocze</w:t>
      </w:r>
      <w:r>
        <w:rPr>
          <w:rFonts w:ascii="Calibri" w:eastAsia="Calibri" w:hAnsi="Calibri" w:cs="Calibri"/>
          <w:color w:val="000000"/>
          <w:sz w:val="24"/>
          <w:szCs w:val="24"/>
        </w:rPr>
        <w:t xml:space="preserve"> – oznacza dni od poniedziałku do piątku w godzinach 8:00-16:00, z wyłączeniem dni ustawowo wolnych od pracy w </w:t>
      </w:r>
      <w:r>
        <w:rPr>
          <w:rFonts w:ascii="Calibri" w:eastAsia="Calibri" w:hAnsi="Calibri" w:cs="Calibri"/>
          <w:sz w:val="24"/>
          <w:szCs w:val="24"/>
        </w:rPr>
        <w:t>Rzeczypospolitej</w:t>
      </w:r>
      <w:r>
        <w:rPr>
          <w:rFonts w:ascii="Calibri" w:eastAsia="Calibri" w:hAnsi="Calibri" w:cs="Calibri"/>
          <w:color w:val="000000"/>
          <w:sz w:val="24"/>
          <w:szCs w:val="24"/>
        </w:rPr>
        <w:t xml:space="preserve"> Polskiej w rozumieniu ustawy z dnia 18 stycznia 1951 r. o dniach wolnych od pracy (</w:t>
      </w:r>
      <w:proofErr w:type="spellStart"/>
      <w:r>
        <w:rPr>
          <w:rFonts w:ascii="Calibri" w:eastAsia="Calibri" w:hAnsi="Calibri" w:cs="Calibri"/>
          <w:color w:val="000000"/>
          <w:sz w:val="24"/>
          <w:szCs w:val="24"/>
        </w:rPr>
        <w:t>t.j</w:t>
      </w:r>
      <w:proofErr w:type="spellEnd"/>
      <w:r>
        <w:rPr>
          <w:rFonts w:ascii="Calibri" w:eastAsia="Calibri" w:hAnsi="Calibri" w:cs="Calibri"/>
          <w:color w:val="000000"/>
          <w:sz w:val="24"/>
          <w:szCs w:val="24"/>
        </w:rPr>
        <w:t xml:space="preserve">. Dz. </w:t>
      </w:r>
      <w:proofErr w:type="spellStart"/>
      <w:r>
        <w:rPr>
          <w:rFonts w:ascii="Calibri" w:eastAsia="Calibri" w:hAnsi="Calibri" w:cs="Calibri"/>
          <w:color w:val="000000"/>
          <w:sz w:val="24"/>
          <w:szCs w:val="24"/>
        </w:rPr>
        <w:t>U.z</w:t>
      </w:r>
      <w:proofErr w:type="spellEnd"/>
      <w:r>
        <w:rPr>
          <w:rFonts w:ascii="Calibri" w:eastAsia="Calibri" w:hAnsi="Calibri" w:cs="Calibri"/>
          <w:color w:val="000000"/>
          <w:sz w:val="24"/>
          <w:szCs w:val="24"/>
        </w:rPr>
        <w:t xml:space="preserve"> 2015 r. poz. 90).</w:t>
      </w:r>
    </w:p>
    <w:p w14:paraId="0000001F"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Dokumentacja</w:t>
      </w:r>
      <w:r>
        <w:rPr>
          <w:rFonts w:ascii="Calibri" w:eastAsia="Calibri" w:hAnsi="Calibri" w:cs="Calibri"/>
          <w:color w:val="000000"/>
          <w:sz w:val="24"/>
          <w:szCs w:val="24"/>
        </w:rPr>
        <w:t xml:space="preserve"> – oznacza zbiór wszelkich dokumentów i innych rezultatów prac, opracowywanych przez Wykonawcę w wyniku realizacji zobowiązań powstałych z niniejszej Umowy, stanowiących utwory w rozumieniu ustawy z dnia 4 lutego 1994 r. o prawie autorskim i prawach pokrewnych (</w:t>
      </w:r>
      <w:proofErr w:type="spellStart"/>
      <w:r>
        <w:rPr>
          <w:rFonts w:ascii="Calibri" w:eastAsia="Calibri" w:hAnsi="Calibri" w:cs="Calibri"/>
          <w:color w:val="000000"/>
          <w:sz w:val="24"/>
          <w:szCs w:val="24"/>
        </w:rPr>
        <w:t>t.j</w:t>
      </w:r>
      <w:proofErr w:type="spellEnd"/>
      <w:r>
        <w:rPr>
          <w:rFonts w:ascii="Calibri" w:eastAsia="Calibri" w:hAnsi="Calibri" w:cs="Calibri"/>
          <w:color w:val="000000"/>
          <w:sz w:val="24"/>
          <w:szCs w:val="24"/>
        </w:rPr>
        <w:t xml:space="preserve">. Dz. U. z 2017 r.  poz.  880 z </w:t>
      </w:r>
      <w:proofErr w:type="spellStart"/>
      <w:r>
        <w:rPr>
          <w:rFonts w:ascii="Calibri" w:eastAsia="Calibri" w:hAnsi="Calibri" w:cs="Calibri"/>
          <w:color w:val="000000"/>
          <w:sz w:val="24"/>
          <w:szCs w:val="24"/>
        </w:rPr>
        <w:t>późn</w:t>
      </w:r>
      <w:proofErr w:type="spellEnd"/>
      <w:r>
        <w:rPr>
          <w:rFonts w:ascii="Calibri" w:eastAsia="Calibri" w:hAnsi="Calibri" w:cs="Calibri"/>
          <w:color w:val="000000"/>
          <w:sz w:val="24"/>
          <w:szCs w:val="24"/>
        </w:rPr>
        <w:t>. zm.) – „Prawo Autorskie”, jak również te nie podlegające ochronie Prawa Autorskiego, opracowane i dostarczone Zamawiającemu dotyczące Systemu w ramach realizacji przedmiotu Umowy;</w:t>
      </w:r>
    </w:p>
    <w:p w14:paraId="00000020"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Incydent </w:t>
      </w:r>
      <w:r>
        <w:rPr>
          <w:rFonts w:ascii="Calibri" w:eastAsia="Calibri" w:hAnsi="Calibri" w:cs="Calibri"/>
          <w:color w:val="000000"/>
          <w:sz w:val="24"/>
          <w:szCs w:val="24"/>
        </w:rPr>
        <w:t>– każde zdarzenie w funkcjonowaniu Systemu, które powoduje lub może powodować przerwę, nieprawidłowe działanie lub obniżenie jakości działania dowolnego komponentu lub całości Systemu w dowolnej warstwie (sprzętu, oprogramowania, obsługi). Każdy Incydent wymaga zgłoszenia do serwisu celem identyfikacji, rozwiązania i ewentualnie usunięcia przyczyny wystąpienia. Źródłem Incydentów są wady ukryte lub nieprawidłowa eksploatacja Systemu. Incydent może mieć postać Awarii, Błędu bądź Usterki.</w:t>
      </w:r>
    </w:p>
    <w:p w14:paraId="00000021"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Interfejs Graficzny</w:t>
      </w:r>
      <w:r>
        <w:rPr>
          <w:rFonts w:ascii="Calibri" w:eastAsia="Calibri" w:hAnsi="Calibri" w:cs="Calibri"/>
          <w:color w:val="000000"/>
          <w:sz w:val="24"/>
          <w:szCs w:val="24"/>
        </w:rPr>
        <w:t xml:space="preserve"> – ogólny wygląd strony www, szata graficzna, sposób prezentacji informacji przez przeglądarkę internetową polegający na rysowaniu elementów takich jak: okna, przyciski, pola wyboru, pola radiowe do zaznaczania, pola edycyjne, pole w wyszukiwarce, listy znalezionych odnośników, zakładki, okna dialogowe, suwaki. Interfejs Graficzny ma za zadanie usprawnić użytkownikowi korzystanie z </w:t>
      </w:r>
      <w:r>
        <w:rPr>
          <w:rFonts w:ascii="Calibri" w:eastAsia="Calibri" w:hAnsi="Calibri" w:cs="Calibri"/>
          <w:sz w:val="24"/>
          <w:szCs w:val="24"/>
        </w:rPr>
        <w:t>Systemu</w:t>
      </w:r>
      <w:r>
        <w:rPr>
          <w:rFonts w:ascii="Calibri" w:eastAsia="Calibri" w:hAnsi="Calibri" w:cs="Calibri"/>
          <w:color w:val="000000"/>
          <w:sz w:val="24"/>
          <w:szCs w:val="24"/>
        </w:rPr>
        <w:t xml:space="preserve"> oraz zaprezentować w odpowiedni sposób firmę Zamawiającego oraz jej produkty i usługi.</w:t>
      </w:r>
    </w:p>
    <w:p w14:paraId="00000022"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Migracja –</w:t>
      </w:r>
      <w:r>
        <w:rPr>
          <w:rFonts w:ascii="Calibri" w:eastAsia="Calibri" w:hAnsi="Calibri" w:cs="Calibri"/>
          <w:color w:val="000000"/>
          <w:sz w:val="24"/>
          <w:szCs w:val="24"/>
        </w:rPr>
        <w:t xml:space="preserve"> ogół czynności związanych z przeniesieniem danych i treści z portalu internetowego Zamawiającego na nowy Portal oraz z zasobów informacyjnych BCC do CRM. Migracja dotyczy zarówno treści jak i elementów uzupełniających (załączniki, grafika wbudowana w treść, linki) odpowiednio osadzonych w Architekturze Informacyjnej i Strukturze Funkcjonalnej </w:t>
      </w:r>
      <w:r>
        <w:rPr>
          <w:rFonts w:ascii="Calibri" w:eastAsia="Calibri" w:hAnsi="Calibri" w:cs="Calibri"/>
          <w:sz w:val="24"/>
          <w:szCs w:val="24"/>
        </w:rPr>
        <w:t>Systemu</w:t>
      </w:r>
      <w:r>
        <w:rPr>
          <w:rFonts w:ascii="Calibri" w:eastAsia="Calibri" w:hAnsi="Calibri" w:cs="Calibri"/>
          <w:color w:val="000000"/>
          <w:sz w:val="24"/>
          <w:szCs w:val="24"/>
        </w:rPr>
        <w:t>.</w:t>
      </w:r>
    </w:p>
    <w:p w14:paraId="00000023"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Oprogramowanie –</w:t>
      </w:r>
      <w:r>
        <w:rPr>
          <w:rFonts w:ascii="Calibri" w:eastAsia="Calibri" w:hAnsi="Calibri" w:cs="Calibri"/>
          <w:color w:val="000000"/>
          <w:sz w:val="24"/>
          <w:szCs w:val="24"/>
        </w:rPr>
        <w:t xml:space="preserve"> oznacza specjalistyczne oprogramowanie informatyczne (program lub programy komputerowe) składające się na System, które na podstawie Umowy zostanie udostępnione Zamawiającemu i na które Wykonawca lub podmiot, któremu przysługują autorskie prawa majątkowe, udzielają właściwych licencji.</w:t>
      </w:r>
    </w:p>
    <w:p w14:paraId="00000024"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OPZ</w:t>
      </w:r>
      <w:r>
        <w:rPr>
          <w:rFonts w:ascii="Calibri" w:eastAsia="Calibri" w:hAnsi="Calibri" w:cs="Calibri"/>
          <w:color w:val="000000"/>
          <w:sz w:val="24"/>
          <w:szCs w:val="24"/>
        </w:rPr>
        <w:t xml:space="preserve"> – oznacza Opis Przedmiotu Zamówienia, stanowiący Załącznik nr 1a i 1b do Umowy.</w:t>
      </w:r>
    </w:p>
    <w:p w14:paraId="00000025"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lastRenderedPageBreak/>
        <w:t xml:space="preserve">Portal </w:t>
      </w:r>
      <w:r>
        <w:rPr>
          <w:rFonts w:ascii="Calibri" w:eastAsia="Calibri" w:hAnsi="Calibri" w:cs="Calibri"/>
          <w:color w:val="000000"/>
          <w:sz w:val="24"/>
          <w:szCs w:val="24"/>
        </w:rPr>
        <w:t>– stanowiący przedmiot Umowy internetowy serwis informacyjny obejmujący logicznie zorganizowany zespół stron internetowych (dynamicznych lub statycznych) poszerzony o dodatkowe funkcje (w szczególności: aplikacje, linki do innych stron), dostępny z jednego lub kilku alternatywnych adresów internetowych, przeznaczony dla szerokiego grona użytkowników, dotyczący treści publikowanych przez Zamawiającego.</w:t>
      </w:r>
    </w:p>
    <w:p w14:paraId="00000026"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Protokół Odbioru Etapu </w:t>
      </w:r>
      <w:r>
        <w:rPr>
          <w:rFonts w:ascii="Calibri" w:eastAsia="Calibri" w:hAnsi="Calibri" w:cs="Calibri"/>
          <w:color w:val="000000"/>
          <w:sz w:val="24"/>
          <w:szCs w:val="24"/>
        </w:rPr>
        <w:t>- dokument stwierdzający poprawne wykonanie przez Wykonawcę etapu realizacji prac wynikających z Umowy.</w:t>
      </w:r>
    </w:p>
    <w:p w14:paraId="00000027"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Protokół Odbioru Końcowego –</w:t>
      </w:r>
      <w:r>
        <w:rPr>
          <w:rFonts w:ascii="Calibri" w:eastAsia="Calibri" w:hAnsi="Calibri" w:cs="Calibri"/>
          <w:color w:val="000000"/>
          <w:sz w:val="24"/>
          <w:szCs w:val="24"/>
        </w:rPr>
        <w:t xml:space="preserve"> dokument potwierdzający akceptację przez Zamawiającego wyników testów dla całego Systemu po podpisaniu Protokołów Odbioru Etapów dla wszystkich etapów wynikających z zakresu prac objętych Umową i przekazaniu Zamawiającemu dokumentacji, o której mowa w OPZ, który zostanie podpisany po odebraniu Etapów I – III zamówienia.</w:t>
      </w:r>
    </w:p>
    <w:p w14:paraId="00000028"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System </w:t>
      </w:r>
      <w:r>
        <w:rPr>
          <w:rFonts w:ascii="Calibri" w:eastAsia="Calibri" w:hAnsi="Calibri" w:cs="Calibri"/>
          <w:color w:val="000000"/>
          <w:sz w:val="24"/>
          <w:szCs w:val="24"/>
        </w:rPr>
        <w:t>- kompletne rozwiązanie systemowe zaprojektowane, wdrożone oraz udostępnione przez Wykonawcę w ramach realizacji przedmiotu Umowy, składające się z Portalu</w:t>
      </w:r>
      <w:r>
        <w:rPr>
          <w:rFonts w:ascii="Calibri" w:eastAsia="Calibri" w:hAnsi="Calibri" w:cs="Calibri"/>
          <w:sz w:val="24"/>
          <w:szCs w:val="24"/>
        </w:rPr>
        <w:t>,</w:t>
      </w:r>
      <w:r>
        <w:rPr>
          <w:rFonts w:ascii="Calibri" w:eastAsia="Calibri" w:hAnsi="Calibri" w:cs="Calibri"/>
          <w:color w:val="000000"/>
          <w:sz w:val="24"/>
          <w:szCs w:val="24"/>
        </w:rPr>
        <w:t xml:space="preserve"> systemu CMS, strony www i CRM spełniające wymagania określone w Umowie oraz OPZ wraz z konieczną infrastrukturą techniczną oraz dostępową niezbędną do korzystania z Systemu przez Zamawiającego.</w:t>
      </w:r>
    </w:p>
    <w:p w14:paraId="00000029"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Struktura Funkcjonalna </w:t>
      </w:r>
      <w:r>
        <w:rPr>
          <w:rFonts w:ascii="Calibri" w:eastAsia="Calibri" w:hAnsi="Calibri" w:cs="Calibri"/>
          <w:b/>
          <w:bCs/>
          <w:sz w:val="24"/>
          <w:szCs w:val="24"/>
        </w:rPr>
        <w:t>Systemu</w:t>
      </w:r>
      <w:r>
        <w:rPr>
          <w:rFonts w:ascii="Calibri" w:eastAsia="Calibri" w:hAnsi="Calibri" w:cs="Calibri"/>
          <w:color w:val="000000"/>
          <w:sz w:val="24"/>
          <w:szCs w:val="24"/>
        </w:rPr>
        <w:t xml:space="preserve"> – podział </w:t>
      </w:r>
      <w:r>
        <w:rPr>
          <w:rFonts w:ascii="Calibri" w:eastAsia="Calibri" w:hAnsi="Calibri" w:cs="Calibri"/>
          <w:sz w:val="24"/>
          <w:szCs w:val="24"/>
        </w:rPr>
        <w:t>Systemu</w:t>
      </w:r>
      <w:r>
        <w:rPr>
          <w:rFonts w:ascii="Calibri" w:eastAsia="Calibri" w:hAnsi="Calibri" w:cs="Calibri"/>
          <w:color w:val="000000"/>
          <w:sz w:val="24"/>
          <w:szCs w:val="24"/>
        </w:rPr>
        <w:t xml:space="preserve"> na części o odpowiednio sklasyfikowanej tematyce/zawartości (w szczególności: informacje o </w:t>
      </w:r>
      <w:r>
        <w:rPr>
          <w:rFonts w:ascii="Calibri" w:eastAsia="Calibri" w:hAnsi="Calibri" w:cs="Calibri"/>
          <w:sz w:val="24"/>
          <w:szCs w:val="24"/>
        </w:rPr>
        <w:t>członkach</w:t>
      </w:r>
      <w:r>
        <w:rPr>
          <w:rFonts w:ascii="Calibri" w:eastAsia="Calibri" w:hAnsi="Calibri" w:cs="Calibri"/>
          <w:color w:val="000000"/>
          <w:sz w:val="24"/>
          <w:szCs w:val="24"/>
        </w:rPr>
        <w:t xml:space="preserve"> i usługach, firmie, aktualności, archiwa, informacje dla mediów) oraz sposób poruszania się pomiędzy tymi częściami (linki, odnośniki, wyszukiwarka).</w:t>
      </w:r>
    </w:p>
    <w:p w14:paraId="0000002A"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System Zarządzania Treścią / CMS</w:t>
      </w:r>
      <w:r>
        <w:rPr>
          <w:rFonts w:ascii="Calibri" w:eastAsia="Calibri" w:hAnsi="Calibri" w:cs="Calibri"/>
          <w:color w:val="000000"/>
          <w:sz w:val="24"/>
          <w:szCs w:val="24"/>
        </w:rPr>
        <w:t xml:space="preserve"> (Content Management System) – Aplikacja służąca do komponowania, zarządzania i prezentacji Portalu umożliwiająca łatwą aktualizację i rozbudowę Portalu przez personel Zamawiającego (redaktorów) nie posiadający wykształcenia informatycznego.</w:t>
      </w:r>
    </w:p>
    <w:p w14:paraId="0000002B"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Szczegółowy Harmonogram Wdrożenia Systemu </w:t>
      </w:r>
      <w:r>
        <w:rPr>
          <w:rFonts w:ascii="Calibri" w:eastAsia="Calibri" w:hAnsi="Calibri" w:cs="Calibri"/>
          <w:color w:val="000000"/>
          <w:sz w:val="24"/>
          <w:szCs w:val="24"/>
        </w:rPr>
        <w:t>– uzgodniony przez Zamawiającego i Wykonawcę oraz oparty o harmonogram realizacji przedmiotu umowy załączony do Oferty Wykonawcy, harmonogram, o którym mowa w § 3 Umowy określający czas realizacji czynności wchodzących w zakres poszczególnych Etapów, o których mowa w § 3 Umowy.</w:t>
      </w:r>
    </w:p>
    <w:p w14:paraId="0000002C"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Umowa</w:t>
      </w:r>
      <w:r>
        <w:rPr>
          <w:rFonts w:ascii="Calibri" w:eastAsia="Calibri" w:hAnsi="Calibri" w:cs="Calibri"/>
          <w:color w:val="000000"/>
          <w:sz w:val="24"/>
          <w:szCs w:val="24"/>
        </w:rPr>
        <w:t xml:space="preserve"> – oznacza niniejszy dokument ze wszystkimi załącznikami oraz wszelkimi zmianami Umowy sporządzonymi w formie aneksu.</w:t>
      </w:r>
    </w:p>
    <w:p w14:paraId="0000002D" w14:textId="77777777" w:rsidR="00650416" w:rsidRDefault="00000000">
      <w:pPr>
        <w:numPr>
          <w:ilvl w:val="0"/>
          <w:numId w:val="3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b/>
          <w:bCs/>
          <w:color w:val="000000"/>
          <w:sz w:val="24"/>
          <w:szCs w:val="24"/>
        </w:rPr>
        <w:t xml:space="preserve">Usterka </w:t>
      </w:r>
      <w:r>
        <w:rPr>
          <w:rFonts w:ascii="Calibri" w:eastAsia="Calibri" w:hAnsi="Calibri" w:cs="Calibri"/>
          <w:color w:val="000000"/>
          <w:sz w:val="24"/>
          <w:szCs w:val="24"/>
        </w:rPr>
        <w:t xml:space="preserve">– rodzaj Incydentu oznaczający drobną nieprawidłowość lub brak funkcjonalny w działaniu Systemu, nie stanowiący Błędu ani Awarii. Usterka nie wyłącza bezpiecznej i stabilnej pracy Systemu. W szczególności jako Usterkę, należy zakwalifikować niezgodną z założeniami wizualizację Portalu lub inne niedogodności dla użytkowników </w:t>
      </w:r>
      <w:r>
        <w:rPr>
          <w:rFonts w:ascii="Calibri" w:eastAsia="Calibri" w:hAnsi="Calibri" w:cs="Calibri"/>
          <w:sz w:val="24"/>
          <w:szCs w:val="24"/>
        </w:rPr>
        <w:t>Systemu</w:t>
      </w:r>
      <w:r>
        <w:rPr>
          <w:rFonts w:ascii="Calibri" w:eastAsia="Calibri" w:hAnsi="Calibri" w:cs="Calibri"/>
          <w:color w:val="000000"/>
          <w:sz w:val="24"/>
          <w:szCs w:val="24"/>
        </w:rPr>
        <w:t>.</w:t>
      </w:r>
    </w:p>
    <w:p w14:paraId="0000002E"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bookmarkStart w:id="0" w:name="_heading=h.gjdgxs" w:colFirst="0" w:colLast="0"/>
      <w:bookmarkEnd w:id="0"/>
      <w:r>
        <w:rPr>
          <w:rFonts w:ascii="Calibri" w:eastAsia="Calibri" w:hAnsi="Calibri" w:cs="Calibri"/>
          <w:color w:val="000000"/>
          <w:sz w:val="24"/>
          <w:szCs w:val="24"/>
        </w:rPr>
        <w:br/>
      </w:r>
      <w:bookmarkStart w:id="1" w:name="bookmark=id.l5aogz6mal6q" w:colFirst="0" w:colLast="0"/>
      <w:bookmarkEnd w:id="1"/>
      <w:r>
        <w:rPr>
          <w:rFonts w:ascii="Calibri" w:eastAsia="Calibri" w:hAnsi="Calibri" w:cs="Calibri"/>
          <w:color w:val="000000"/>
          <w:sz w:val="24"/>
          <w:szCs w:val="24"/>
        </w:rPr>
        <w:t xml:space="preserve">§2 </w:t>
      </w:r>
      <w:r>
        <w:rPr>
          <w:rFonts w:ascii="Calibri" w:eastAsia="Calibri" w:hAnsi="Calibri" w:cs="Calibri"/>
          <w:color w:val="000000"/>
          <w:sz w:val="24"/>
          <w:szCs w:val="24"/>
        </w:rPr>
        <w:br/>
        <w:t>Przedmiot Umowy oraz przedstawiciele Stron</w:t>
      </w:r>
    </w:p>
    <w:p w14:paraId="0000002F" w14:textId="520F88E2" w:rsidR="00650416" w:rsidRPr="00F75C3F" w:rsidRDefault="00000000">
      <w:pPr>
        <w:numPr>
          <w:ilvl w:val="0"/>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bookmarkStart w:id="2" w:name="_heading=h.30j0zll" w:colFirst="0" w:colLast="0"/>
      <w:bookmarkEnd w:id="2"/>
      <w:r>
        <w:rPr>
          <w:rFonts w:ascii="Calibri" w:eastAsia="Calibri" w:hAnsi="Calibri" w:cs="Calibri"/>
          <w:color w:val="000000"/>
          <w:sz w:val="24"/>
          <w:szCs w:val="24"/>
        </w:rPr>
        <w:t xml:space="preserve">Wykonawca zobowiązuje się wobec Zamawiającego do </w:t>
      </w:r>
      <w:r>
        <w:rPr>
          <w:rFonts w:ascii="Calibri" w:eastAsia="Calibri" w:hAnsi="Calibri" w:cs="Calibri"/>
          <w:sz w:val="24"/>
          <w:szCs w:val="24"/>
        </w:rPr>
        <w:t>zbudowania</w:t>
      </w:r>
      <w:r>
        <w:rPr>
          <w:rFonts w:ascii="Calibri" w:eastAsia="Calibri" w:hAnsi="Calibri" w:cs="Calibri"/>
          <w:color w:val="000000"/>
          <w:sz w:val="24"/>
          <w:szCs w:val="24"/>
        </w:rPr>
        <w:t xml:space="preserve">, dostarczenia i wdrożenia gotowego i kompletnego Systemu wraz z niezbędnym do jego funkcjonowania Oprogramowaniem w </w:t>
      </w:r>
      <w:r w:rsidRPr="00F75C3F">
        <w:rPr>
          <w:rFonts w:ascii="Calibri" w:eastAsia="Calibri" w:hAnsi="Calibri" w:cs="Calibri"/>
          <w:color w:val="000000"/>
          <w:sz w:val="24"/>
          <w:szCs w:val="24"/>
        </w:rPr>
        <w:t>terminie maksymalnym …</w:t>
      </w:r>
      <w:r w:rsidRPr="00F75C3F">
        <w:rPr>
          <w:rFonts w:ascii="Calibri" w:eastAsia="Calibri" w:hAnsi="Calibri" w:cs="Calibri"/>
          <w:color w:val="000000"/>
          <w:sz w:val="24"/>
          <w:szCs w:val="24"/>
          <w:highlight w:val="yellow"/>
        </w:rPr>
        <w:t>…….</w:t>
      </w:r>
      <w:r w:rsidRPr="00F75C3F">
        <w:rPr>
          <w:rFonts w:ascii="Calibri" w:eastAsia="Calibri" w:hAnsi="Calibri" w:cs="Calibri"/>
          <w:color w:val="000000"/>
          <w:sz w:val="24"/>
          <w:szCs w:val="24"/>
        </w:rPr>
        <w:t xml:space="preserve"> dni od podpisania Umowy oraz do świadczenia usług Asysty Technicznej przez okres</w:t>
      </w:r>
      <w:proofErr w:type="gramStart"/>
      <w:r w:rsidRPr="00F75C3F">
        <w:rPr>
          <w:rFonts w:ascii="Calibri" w:eastAsia="Calibri" w:hAnsi="Calibri" w:cs="Calibri"/>
          <w:color w:val="000000"/>
          <w:sz w:val="24"/>
          <w:szCs w:val="24"/>
        </w:rPr>
        <w:t xml:space="preserve"> </w:t>
      </w:r>
      <w:r w:rsidR="00F75C3F" w:rsidRPr="00F75C3F">
        <w:rPr>
          <w:rFonts w:ascii="Calibri" w:eastAsia="Calibri" w:hAnsi="Calibri" w:cs="Calibri"/>
          <w:color w:val="000000"/>
          <w:sz w:val="24"/>
          <w:szCs w:val="24"/>
          <w:highlight w:val="yellow"/>
        </w:rPr>
        <w:t>….</w:t>
      </w:r>
      <w:proofErr w:type="gramEnd"/>
      <w:r w:rsidR="00F75C3F" w:rsidRPr="00F75C3F">
        <w:rPr>
          <w:rFonts w:ascii="Calibri" w:eastAsia="Calibri" w:hAnsi="Calibri" w:cs="Calibri"/>
          <w:color w:val="000000"/>
          <w:sz w:val="24"/>
          <w:szCs w:val="24"/>
          <w:highlight w:val="yellow"/>
        </w:rPr>
        <w:t>.</w:t>
      </w:r>
      <w:r w:rsidRPr="00F75C3F">
        <w:rPr>
          <w:rFonts w:ascii="Calibri" w:eastAsia="Calibri" w:hAnsi="Calibri" w:cs="Calibri"/>
          <w:color w:val="000000"/>
          <w:sz w:val="24"/>
          <w:szCs w:val="24"/>
        </w:rPr>
        <w:t xml:space="preserve"> miesięcy, a także świadczenia usługi administrowania </w:t>
      </w:r>
      <w:r w:rsidRPr="00F75C3F">
        <w:rPr>
          <w:rFonts w:ascii="Calibri" w:eastAsia="Calibri" w:hAnsi="Calibri" w:cs="Calibri"/>
          <w:sz w:val="24"/>
          <w:szCs w:val="24"/>
        </w:rPr>
        <w:lastRenderedPageBreak/>
        <w:t>Systemem</w:t>
      </w:r>
      <w:r w:rsidRPr="00F75C3F">
        <w:rPr>
          <w:rFonts w:ascii="Calibri" w:eastAsia="Calibri" w:hAnsi="Calibri" w:cs="Calibri"/>
          <w:color w:val="000000"/>
          <w:sz w:val="24"/>
          <w:szCs w:val="24"/>
        </w:rPr>
        <w:t xml:space="preserve"> przez okres</w:t>
      </w:r>
      <w:proofErr w:type="gramStart"/>
      <w:r w:rsidRPr="00F75C3F">
        <w:rPr>
          <w:rFonts w:ascii="Calibri" w:eastAsia="Calibri" w:hAnsi="Calibri" w:cs="Calibri"/>
          <w:color w:val="000000"/>
          <w:sz w:val="24"/>
          <w:szCs w:val="24"/>
        </w:rPr>
        <w:t xml:space="preserve"> </w:t>
      </w:r>
      <w:r w:rsidR="00F75C3F" w:rsidRPr="00F75C3F">
        <w:rPr>
          <w:rFonts w:ascii="Calibri" w:eastAsia="Calibri" w:hAnsi="Calibri" w:cs="Calibri"/>
          <w:color w:val="000000"/>
          <w:sz w:val="24"/>
          <w:szCs w:val="24"/>
          <w:highlight w:val="yellow"/>
        </w:rPr>
        <w:t>….</w:t>
      </w:r>
      <w:proofErr w:type="gramEnd"/>
      <w:r w:rsidR="00F75C3F" w:rsidRPr="00F75C3F">
        <w:rPr>
          <w:rFonts w:ascii="Calibri" w:eastAsia="Calibri" w:hAnsi="Calibri" w:cs="Calibri"/>
          <w:color w:val="000000"/>
          <w:sz w:val="24"/>
          <w:szCs w:val="24"/>
          <w:highlight w:val="yellow"/>
        </w:rPr>
        <w:t>.</w:t>
      </w:r>
      <w:r w:rsidRPr="00F75C3F">
        <w:rPr>
          <w:rFonts w:ascii="Calibri" w:eastAsia="Calibri" w:hAnsi="Calibri" w:cs="Calibri"/>
          <w:color w:val="000000"/>
          <w:sz w:val="24"/>
          <w:szCs w:val="24"/>
        </w:rPr>
        <w:t xml:space="preserve"> miesięcy. W ramach powyższych obowiązków Wykonawca zobowiązuje się do:</w:t>
      </w:r>
    </w:p>
    <w:p w14:paraId="087180E7" w14:textId="77777777" w:rsidR="00F75C3F" w:rsidRPr="003B389F" w:rsidRDefault="00F75C3F" w:rsidP="00F75C3F">
      <w:pPr>
        <w:widowControl w:val="0"/>
        <w:numPr>
          <w:ilvl w:val="0"/>
          <w:numId w:val="25"/>
        </w:numPr>
        <w:pBdr>
          <w:top w:val="nil"/>
          <w:left w:val="nil"/>
          <w:bottom w:val="nil"/>
          <w:right w:val="nil"/>
          <w:between w:val="nil"/>
        </w:pBdr>
        <w:tabs>
          <w:tab w:val="left" w:pos="709"/>
        </w:tabs>
        <w:spacing w:line="276" w:lineRule="auto"/>
        <w:ind w:left="0" w:right="20" w:hanging="2"/>
        <w:rPr>
          <w:rFonts w:ascii="Calibri" w:eastAsia="Calibri" w:hAnsi="Calibri" w:cs="Calibri"/>
          <w:sz w:val="24"/>
          <w:szCs w:val="24"/>
        </w:rPr>
      </w:pPr>
      <w:r w:rsidRPr="003B389F">
        <w:rPr>
          <w:rFonts w:ascii="Calibri" w:eastAsia="Calibri" w:hAnsi="Calibri" w:cs="Calibri"/>
          <w:sz w:val="24"/>
          <w:szCs w:val="24"/>
        </w:rPr>
        <w:t xml:space="preserve">wykonania CRM zgodnie z wymaganiami oraz przekazaną przez Zamawiającego wypracowaną koncepcją architektoniczną i Strukturą Funkcjonalną CRM; </w:t>
      </w:r>
    </w:p>
    <w:p w14:paraId="00000030" w14:textId="77777777" w:rsidR="00650416" w:rsidRPr="00F75C3F" w:rsidRDefault="00000000">
      <w:pPr>
        <w:widowControl w:val="0"/>
        <w:numPr>
          <w:ilvl w:val="0"/>
          <w:numId w:val="25"/>
        </w:numPr>
        <w:pBdr>
          <w:top w:val="nil"/>
          <w:left w:val="nil"/>
          <w:bottom w:val="nil"/>
          <w:right w:val="nil"/>
          <w:between w:val="nil"/>
        </w:pBdr>
        <w:tabs>
          <w:tab w:val="left" w:pos="709"/>
        </w:tabs>
        <w:spacing w:line="276" w:lineRule="auto"/>
        <w:ind w:left="0" w:right="20" w:hanging="2"/>
        <w:rPr>
          <w:color w:val="000000"/>
        </w:rPr>
      </w:pPr>
      <w:r w:rsidRPr="00F75C3F">
        <w:rPr>
          <w:rFonts w:ascii="Calibri" w:eastAsia="Calibri" w:hAnsi="Calibri" w:cs="Calibri"/>
          <w:color w:val="000000"/>
          <w:sz w:val="24"/>
          <w:szCs w:val="24"/>
        </w:rPr>
        <w:t xml:space="preserve">wykonania </w:t>
      </w:r>
      <w:r w:rsidRPr="00F75C3F">
        <w:rPr>
          <w:rFonts w:ascii="Calibri" w:eastAsia="Calibri" w:hAnsi="Calibri" w:cs="Calibri"/>
          <w:sz w:val="24"/>
          <w:szCs w:val="24"/>
        </w:rPr>
        <w:t>Systemu</w:t>
      </w:r>
      <w:r w:rsidRPr="00F75C3F">
        <w:rPr>
          <w:rFonts w:ascii="Calibri" w:eastAsia="Calibri" w:hAnsi="Calibri" w:cs="Calibri"/>
          <w:color w:val="000000"/>
          <w:sz w:val="24"/>
          <w:szCs w:val="24"/>
        </w:rPr>
        <w:t xml:space="preserve"> (Portali i www) zgodnie z wymaganiami oraz przekazaną przez </w:t>
      </w:r>
      <w:r w:rsidRPr="00F75C3F">
        <w:rPr>
          <w:rFonts w:ascii="Calibri" w:eastAsia="Calibri" w:hAnsi="Calibri" w:cs="Calibri"/>
          <w:sz w:val="24"/>
          <w:szCs w:val="24"/>
        </w:rPr>
        <w:t>Zamawiającego</w:t>
      </w:r>
      <w:r w:rsidRPr="00F75C3F">
        <w:rPr>
          <w:rFonts w:ascii="Calibri" w:eastAsia="Calibri" w:hAnsi="Calibri" w:cs="Calibri"/>
          <w:color w:val="000000"/>
          <w:sz w:val="24"/>
          <w:szCs w:val="24"/>
        </w:rPr>
        <w:t xml:space="preserve"> wypracowaną koncepcją architektoniczną i Strukturą Funkcjonalną </w:t>
      </w:r>
      <w:r w:rsidRPr="00F75C3F">
        <w:rPr>
          <w:rFonts w:ascii="Calibri" w:eastAsia="Calibri" w:hAnsi="Calibri" w:cs="Calibri"/>
          <w:sz w:val="24"/>
          <w:szCs w:val="24"/>
        </w:rPr>
        <w:t>Systemu</w:t>
      </w:r>
      <w:r w:rsidRPr="00F75C3F">
        <w:rPr>
          <w:rFonts w:ascii="Calibri" w:eastAsia="Calibri" w:hAnsi="Calibri" w:cs="Calibri"/>
          <w:color w:val="000000"/>
          <w:sz w:val="24"/>
          <w:szCs w:val="24"/>
        </w:rPr>
        <w:t xml:space="preserve"> w tym makietami funkcjonalnymi oraz projektami Interfejsów Graficznych;</w:t>
      </w:r>
    </w:p>
    <w:p w14:paraId="00000032" w14:textId="121DC544" w:rsidR="00650416" w:rsidRPr="00F75C3F" w:rsidRDefault="00000000">
      <w:pPr>
        <w:widowControl w:val="0"/>
        <w:numPr>
          <w:ilvl w:val="0"/>
          <w:numId w:val="25"/>
        </w:numPr>
        <w:pBdr>
          <w:top w:val="nil"/>
          <w:left w:val="nil"/>
          <w:bottom w:val="nil"/>
          <w:right w:val="nil"/>
          <w:between w:val="nil"/>
        </w:pBdr>
        <w:tabs>
          <w:tab w:val="left" w:pos="709"/>
        </w:tabs>
        <w:spacing w:line="276" w:lineRule="auto"/>
        <w:ind w:left="0" w:right="20" w:hanging="2"/>
        <w:rPr>
          <w:rFonts w:ascii="Calibri" w:eastAsia="Calibri" w:hAnsi="Calibri" w:cs="Calibri"/>
          <w:sz w:val="24"/>
          <w:szCs w:val="24"/>
        </w:rPr>
      </w:pPr>
      <w:r w:rsidRPr="00F75C3F">
        <w:rPr>
          <w:rFonts w:ascii="Calibri" w:eastAsia="Calibri" w:hAnsi="Calibri" w:cs="Calibri"/>
          <w:sz w:val="24"/>
          <w:szCs w:val="24"/>
        </w:rPr>
        <w:t>określenia szczegółowego zakresu integracji oraz zintegrowania dostarczanych rozwiązań z środowiskiem i systemami BCC, w szczególności integracji CRM, Portalu i WWW</w:t>
      </w:r>
      <w:r w:rsidR="00DE43F3" w:rsidRPr="00F75C3F">
        <w:rPr>
          <w:rFonts w:ascii="Calibri" w:eastAsia="Calibri" w:hAnsi="Calibri" w:cs="Calibri"/>
          <w:sz w:val="24"/>
          <w:szCs w:val="24"/>
        </w:rPr>
        <w:t>.</w:t>
      </w:r>
    </w:p>
    <w:p w14:paraId="00000033" w14:textId="77777777" w:rsidR="00650416" w:rsidRDefault="00000000">
      <w:pPr>
        <w:widowControl w:val="0"/>
        <w:numPr>
          <w:ilvl w:val="0"/>
          <w:numId w:val="25"/>
        </w:numPr>
        <w:pBdr>
          <w:top w:val="nil"/>
          <w:left w:val="nil"/>
          <w:bottom w:val="nil"/>
          <w:right w:val="nil"/>
          <w:between w:val="nil"/>
        </w:pBdr>
        <w:tabs>
          <w:tab w:val="left" w:pos="709"/>
        </w:tabs>
        <w:spacing w:line="276" w:lineRule="auto"/>
        <w:ind w:left="0" w:right="20" w:hanging="2"/>
        <w:rPr>
          <w:color w:val="000000"/>
        </w:rPr>
      </w:pPr>
      <w:r w:rsidRPr="00F75C3F">
        <w:rPr>
          <w:rFonts w:ascii="Calibri" w:eastAsia="Calibri" w:hAnsi="Calibri" w:cs="Calibri"/>
          <w:color w:val="000000"/>
          <w:sz w:val="24"/>
          <w:szCs w:val="24"/>
        </w:rPr>
        <w:t>wdrożenia oraz udostępnienia Systemu i CRM, w tym przeprowadzenia</w:t>
      </w:r>
      <w:r>
        <w:rPr>
          <w:rFonts w:ascii="Calibri" w:eastAsia="Calibri" w:hAnsi="Calibri" w:cs="Calibri"/>
          <w:color w:val="000000"/>
          <w:sz w:val="24"/>
          <w:szCs w:val="24"/>
        </w:rPr>
        <w:t xml:space="preserve"> szkoleń, opracowania Dokumentacji, przeprowadzenia testów </w:t>
      </w:r>
      <w:r>
        <w:rPr>
          <w:rFonts w:ascii="Calibri" w:eastAsia="Calibri" w:hAnsi="Calibri" w:cs="Calibri"/>
          <w:sz w:val="24"/>
          <w:szCs w:val="24"/>
        </w:rPr>
        <w:t>Systemu</w:t>
      </w:r>
      <w:r>
        <w:rPr>
          <w:rFonts w:ascii="Calibri" w:eastAsia="Calibri" w:hAnsi="Calibri" w:cs="Calibri"/>
          <w:color w:val="000000"/>
          <w:sz w:val="24"/>
          <w:szCs w:val="24"/>
        </w:rPr>
        <w:t xml:space="preserve">, migracji treści ze strony www </w:t>
      </w:r>
      <w:r>
        <w:rPr>
          <w:rFonts w:ascii="Calibri" w:eastAsia="Calibri" w:hAnsi="Calibri" w:cs="Calibri"/>
          <w:sz w:val="24"/>
          <w:szCs w:val="24"/>
        </w:rPr>
        <w:t xml:space="preserve">i innych zasobów informacyjnych </w:t>
      </w:r>
      <w:r>
        <w:rPr>
          <w:rFonts w:ascii="Calibri" w:eastAsia="Calibri" w:hAnsi="Calibri" w:cs="Calibri"/>
          <w:color w:val="000000"/>
          <w:sz w:val="24"/>
          <w:szCs w:val="24"/>
        </w:rPr>
        <w:t>Zamawiającego, wykonania integracji</w:t>
      </w:r>
      <w:r>
        <w:rPr>
          <w:rFonts w:ascii="Calibri" w:eastAsia="Calibri" w:hAnsi="Calibri" w:cs="Calibri"/>
          <w:sz w:val="24"/>
          <w:szCs w:val="24"/>
        </w:rPr>
        <w:t xml:space="preserve">, </w:t>
      </w:r>
      <w:r>
        <w:rPr>
          <w:rFonts w:ascii="Calibri" w:eastAsia="Calibri" w:hAnsi="Calibri" w:cs="Calibri"/>
          <w:color w:val="000000"/>
          <w:sz w:val="24"/>
          <w:szCs w:val="24"/>
        </w:rPr>
        <w:t>uruchomienia produkcyjnego, przekazania praw autorskich do kodu źródłowego i Dokumentacji oraz do projektów Interfejsu Graficznego dla responsywnych wersji;</w:t>
      </w:r>
    </w:p>
    <w:p w14:paraId="00000034" w14:textId="77777777" w:rsidR="00650416" w:rsidRDefault="00000000">
      <w:pPr>
        <w:widowControl w:val="0"/>
        <w:numPr>
          <w:ilvl w:val="0"/>
          <w:numId w:val="25"/>
        </w:numPr>
        <w:pBdr>
          <w:top w:val="nil"/>
          <w:left w:val="nil"/>
          <w:bottom w:val="nil"/>
          <w:right w:val="nil"/>
          <w:between w:val="nil"/>
        </w:pBdr>
        <w:tabs>
          <w:tab w:val="left" w:pos="709"/>
        </w:tabs>
        <w:spacing w:line="276" w:lineRule="auto"/>
        <w:ind w:left="0" w:right="20" w:hanging="2"/>
        <w:rPr>
          <w:color w:val="000000"/>
        </w:rPr>
      </w:pPr>
      <w:r>
        <w:rPr>
          <w:rFonts w:ascii="Calibri" w:eastAsia="Calibri" w:hAnsi="Calibri" w:cs="Calibri"/>
          <w:color w:val="000000"/>
          <w:sz w:val="24"/>
          <w:szCs w:val="24"/>
        </w:rPr>
        <w:t>udzielenia właściwych licencji w ramach łącznego wynagrodzenia określonego w § 11 ust. 1, w sytuacji, gdyby dla prawidłowego korzystania z przedmiotu Umowy niezbędnym było ich posiadanie przez Zamawiającego, wówczas w ramach realizacji przedmiotu Umowy Wykonawca, w ramach maksymalnego łącznego wynagrodzenia udzieli licencji umożliwiających korzystanie z Systemu w uprawniony sposób;</w:t>
      </w:r>
    </w:p>
    <w:p w14:paraId="00000035" w14:textId="77777777" w:rsidR="00650416" w:rsidRDefault="00000000">
      <w:pPr>
        <w:widowControl w:val="0"/>
        <w:numPr>
          <w:ilvl w:val="0"/>
          <w:numId w:val="25"/>
        </w:numPr>
        <w:pBdr>
          <w:top w:val="nil"/>
          <w:left w:val="nil"/>
          <w:bottom w:val="nil"/>
          <w:right w:val="nil"/>
          <w:between w:val="nil"/>
        </w:pBdr>
        <w:tabs>
          <w:tab w:val="left" w:pos="709"/>
        </w:tabs>
        <w:spacing w:line="276" w:lineRule="auto"/>
        <w:ind w:left="0" w:right="20" w:hanging="2"/>
        <w:rPr>
          <w:color w:val="000000"/>
        </w:rPr>
      </w:pPr>
      <w:r>
        <w:rPr>
          <w:rFonts w:ascii="Calibri" w:eastAsia="Calibri" w:hAnsi="Calibri" w:cs="Calibri"/>
          <w:color w:val="000000"/>
          <w:sz w:val="24"/>
          <w:szCs w:val="24"/>
        </w:rPr>
        <w:t xml:space="preserve">administrowania </w:t>
      </w:r>
      <w:r>
        <w:rPr>
          <w:rFonts w:ascii="Calibri" w:eastAsia="Calibri" w:hAnsi="Calibri" w:cs="Calibri"/>
          <w:sz w:val="24"/>
          <w:szCs w:val="24"/>
        </w:rPr>
        <w:t>Systemem</w:t>
      </w:r>
      <w:r>
        <w:rPr>
          <w:rFonts w:ascii="Calibri" w:eastAsia="Calibri" w:hAnsi="Calibri" w:cs="Calibri"/>
          <w:color w:val="000000"/>
          <w:sz w:val="24"/>
          <w:szCs w:val="24"/>
        </w:rPr>
        <w:t xml:space="preserve"> (z wyłączeniem aktualizacji treści) oraz zapewnienie jego dostępności, wydajności i bezpieczeństwa na poziomie określonym przez Zamawiającego przez okres trwania Umowy;</w:t>
      </w:r>
    </w:p>
    <w:p w14:paraId="00000036" w14:textId="77777777" w:rsidR="00650416" w:rsidRDefault="00000000">
      <w:pPr>
        <w:widowControl w:val="0"/>
        <w:numPr>
          <w:ilvl w:val="0"/>
          <w:numId w:val="25"/>
        </w:numPr>
        <w:pBdr>
          <w:top w:val="nil"/>
          <w:left w:val="nil"/>
          <w:bottom w:val="nil"/>
          <w:right w:val="nil"/>
          <w:between w:val="nil"/>
        </w:pBdr>
        <w:tabs>
          <w:tab w:val="left" w:pos="709"/>
        </w:tabs>
        <w:spacing w:line="276" w:lineRule="auto"/>
        <w:ind w:left="0" w:right="20" w:hanging="2"/>
        <w:rPr>
          <w:color w:val="000000"/>
        </w:rPr>
      </w:pPr>
      <w:r>
        <w:rPr>
          <w:rFonts w:ascii="Calibri" w:eastAsia="Calibri" w:hAnsi="Calibri" w:cs="Calibri"/>
          <w:color w:val="000000"/>
          <w:sz w:val="24"/>
          <w:szCs w:val="24"/>
        </w:rPr>
        <w:t xml:space="preserve">świadczenia Asysty Technicznej dla Systemu przez okres trwania Umowy. </w:t>
      </w:r>
    </w:p>
    <w:p w14:paraId="00000037" w14:textId="77777777" w:rsidR="00650416" w:rsidRDefault="00000000">
      <w:pPr>
        <w:numPr>
          <w:ilvl w:val="0"/>
          <w:numId w:val="19"/>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Ponadto na warunkach określonych w Umowie Zamawiający ma prawo skorzystać z prawa opcji do: </w:t>
      </w:r>
    </w:p>
    <w:p w14:paraId="00000038" w14:textId="77777777" w:rsidR="00650416" w:rsidRPr="00F75C3F" w:rsidRDefault="00000000">
      <w:pPr>
        <w:numPr>
          <w:ilvl w:val="0"/>
          <w:numId w:val="11"/>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rozwoju Systemu, począwszy od dnia </w:t>
      </w:r>
      <w:r w:rsidRPr="00F75C3F">
        <w:rPr>
          <w:rFonts w:ascii="Calibri" w:eastAsia="Calibri" w:hAnsi="Calibri" w:cs="Calibri"/>
          <w:color w:val="000000"/>
          <w:sz w:val="24"/>
          <w:szCs w:val="24"/>
        </w:rPr>
        <w:t xml:space="preserve">zawarcia niniejszej umowy - w formule puli roboczogodzin do wykorzystania przez Zamawiającego w wymiarze nie przekraczającym </w:t>
      </w:r>
      <w:r w:rsidRPr="00F75C3F">
        <w:rPr>
          <w:rFonts w:ascii="Calibri" w:eastAsia="Calibri" w:hAnsi="Calibri" w:cs="Calibri"/>
          <w:sz w:val="24"/>
          <w:szCs w:val="24"/>
        </w:rPr>
        <w:t>5</w:t>
      </w:r>
      <w:r w:rsidRPr="00F75C3F">
        <w:rPr>
          <w:rFonts w:ascii="Calibri" w:eastAsia="Calibri" w:hAnsi="Calibri" w:cs="Calibri"/>
          <w:color w:val="000000"/>
          <w:sz w:val="24"/>
          <w:szCs w:val="24"/>
        </w:rPr>
        <w:t xml:space="preserve">00 roboczogodzin poprzez zlecane przez Zamawiającego modyfikacje </w:t>
      </w:r>
      <w:r w:rsidRPr="00F75C3F">
        <w:rPr>
          <w:rFonts w:ascii="Calibri" w:eastAsia="Calibri" w:hAnsi="Calibri" w:cs="Calibri"/>
          <w:sz w:val="24"/>
          <w:szCs w:val="24"/>
        </w:rPr>
        <w:t>Systemu</w:t>
      </w:r>
      <w:r w:rsidRPr="00F75C3F">
        <w:rPr>
          <w:rFonts w:ascii="Calibri" w:eastAsia="Calibri" w:hAnsi="Calibri" w:cs="Calibri"/>
          <w:color w:val="000000"/>
          <w:sz w:val="24"/>
          <w:szCs w:val="24"/>
        </w:rPr>
        <w:t xml:space="preserve"> (od momentu podpisania umowy do końca trwania Umowy oraz usług Asysty Technicznej).</w:t>
      </w:r>
    </w:p>
    <w:p w14:paraId="00000039" w14:textId="77777777" w:rsidR="00650416" w:rsidRDefault="00000000">
      <w:pPr>
        <w:numPr>
          <w:ilvl w:val="0"/>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sidRPr="00F75C3F">
        <w:rPr>
          <w:rFonts w:ascii="Calibri" w:eastAsia="Calibri" w:hAnsi="Calibri" w:cs="Calibri"/>
          <w:color w:val="000000"/>
          <w:sz w:val="24"/>
          <w:szCs w:val="24"/>
        </w:rPr>
        <w:t>W celu skorzystania przez Zamawiającego z prawa opcji określonego w ust. 2 pkt 1) powyżej, Zamawiający zobowiązany jest złożyć zlecenia wykonania modyfikacji. Prawo</w:t>
      </w:r>
      <w:r>
        <w:rPr>
          <w:rFonts w:ascii="Calibri" w:eastAsia="Calibri" w:hAnsi="Calibri" w:cs="Calibri"/>
          <w:color w:val="000000"/>
          <w:sz w:val="24"/>
          <w:szCs w:val="24"/>
        </w:rPr>
        <w:t xml:space="preserve"> to przysługuje Zamawiającemu począwszy od momentu zawarcia umowy, zgodnie z § 5 ust. 6 Umowy do końca trwania Umowy oraz świadczenia usług Asysty Technicznej. Warunki i terminy realizacji w ramach prawa opcji określonego w ust. 2 pkt 1) będą każdorazowo uzgadniane z Wykonawcą zgodnie z poniższymi zasadami:</w:t>
      </w:r>
    </w:p>
    <w:p w14:paraId="0000003A"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Zamawiający będzie zgłaszał Wykonawcy zlecenia wykonania modyfikacji Systemu w dni robocze za pośrednictwem poczty elektronicznej; </w:t>
      </w:r>
    </w:p>
    <w:p w14:paraId="0000003B"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w zleceniu podaje m.in. opis żądanej modyfikacji Systemu, niezbędne kryteria jakościowe oraz oczekiwany termin jego wykonania;</w:t>
      </w:r>
    </w:p>
    <w:p w14:paraId="0000003C"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Wykonawca w ciągu dwóch (2) Dni roboczych określi możliwości realizacji modyfikacji Systemu, pracochłonność – ilość roboczogodzin oraz szacowany termin rozpoczęcia prac oraz </w:t>
      </w:r>
      <w:r>
        <w:rPr>
          <w:rFonts w:ascii="Calibri" w:eastAsia="Calibri" w:hAnsi="Calibri" w:cs="Calibri"/>
          <w:color w:val="000000"/>
          <w:sz w:val="24"/>
          <w:szCs w:val="24"/>
        </w:rPr>
        <w:lastRenderedPageBreak/>
        <w:t xml:space="preserve">odbioru wykonania zmodyfikowanego Systemu. Terminy i pracochłonność modyfikacji, zadeklarowane przez Wykonawcę, podlegać będą uzgodnieniu i akceptacji przez Zamawiającego; </w:t>
      </w:r>
    </w:p>
    <w:p w14:paraId="0000003D"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w ciągu pięciu (5) Dni roboczych od otrzymania wyceny od Wykonawcy:</w:t>
      </w:r>
    </w:p>
    <w:p w14:paraId="0000003E"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zaakceptuje ofertę w całości (co będzie równoznaczne z przyjęciem oferty Wykonawcy w tym zakresie) – co będzie jednoznaczne ze zleceniem modyfikacji; lub </w:t>
      </w:r>
    </w:p>
    <w:p w14:paraId="0000003F"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prześle ofertę do ponownej analizy wraz z uwagami i ewentualnym żądaniem stosownej zmiany lub uzupełnienia treści takiej oferty (żądanie złożenia przez Wykonawcę nowej oferty); lub </w:t>
      </w:r>
    </w:p>
    <w:p w14:paraId="00000040"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zrezygnuje z realizacji modyfikacji Systemu w ramach takiego zlecenia (odrzuci ofertę); </w:t>
      </w:r>
    </w:p>
    <w:p w14:paraId="00000041"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potwierdzenie przez Zamawiającego zlecenia modyfikacji Systemu, o którym mowa w pkt. 4), oznacza uzgodnienie przez Strony terminu wykonania modyfikacji Systemu oraz jej pracochłonności. Data potwierdzenia zlecenia przez Zamawiającego jest </w:t>
      </w:r>
      <w:proofErr w:type="gramStart"/>
      <w:r>
        <w:rPr>
          <w:rFonts w:ascii="Calibri" w:eastAsia="Calibri" w:hAnsi="Calibri" w:cs="Calibri"/>
          <w:color w:val="000000"/>
          <w:sz w:val="24"/>
          <w:szCs w:val="24"/>
        </w:rPr>
        <w:t>datą</w:t>
      </w:r>
      <w:proofErr w:type="gramEnd"/>
      <w:r>
        <w:rPr>
          <w:rFonts w:ascii="Calibri" w:eastAsia="Calibri" w:hAnsi="Calibri" w:cs="Calibri"/>
          <w:color w:val="000000"/>
          <w:sz w:val="24"/>
          <w:szCs w:val="24"/>
        </w:rPr>
        <w:t xml:space="preserve"> od której liczony jest termin realizacji zlecenia; </w:t>
      </w:r>
    </w:p>
    <w:p w14:paraId="00000042"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zastrzega sobie prawo żądania szczegółowych wyjaśnień do przedstawionej wyceny pracochłonności wykonania zlecenia. Wykonawca zobowiązany jest do przedstawienia wyjaśnienia w następnym Dniu roboczym liczonym od dnia przekazania żądania przez Zamawiającego;</w:t>
      </w:r>
    </w:p>
    <w:p w14:paraId="00000043"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do każdej modyfikacji Systemu zostanie sporządzony przez Wykonawcę harmonogram realizacji obejmujący wszystkie etapy realizacji modyfikacji Systemu oraz wskazujący osoby odpowiedzialne za realizację projektu;</w:t>
      </w:r>
    </w:p>
    <w:p w14:paraId="00000044"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harmonogram sporządzany jest przez Wykonawcę, w terminie pięciu (5) Dni roboczych od dnia przyjęcia oferty, o którym mowa w pkt 5 Wykonawcy i wymaga pisemnego zaakceptowania przez Zamawiającego. Wszelkie zmiany wniesione przez Zamawiającego do przedstawionego harmonogramu w terminie dwóch (2) Dni roboczych od przedstawienia go przez Wykonawcę powinny zostać przez Wykonawcę uwzględnione;</w:t>
      </w:r>
    </w:p>
    <w:p w14:paraId="00000045" w14:textId="77777777" w:rsidR="00650416" w:rsidRDefault="00000000">
      <w:pPr>
        <w:numPr>
          <w:ilvl w:val="1"/>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przez wdrożoną modyfikację Systemu rozumie się zainstalowanie i udostępnienie nowej wersji Systemu dla użytkowników, a także zaakceptowanie nowej wersji bez uwag (podpisanie Protokołu Odbioru Modyfikacji bez uwag) wraz z przeniesieniem na Zamawiającego praw autorskich do wdrożonych modyfikacji Systemu w zakresie </w:t>
      </w:r>
      <w:r>
        <w:rPr>
          <w:rFonts w:ascii="Calibri" w:eastAsia="Calibri" w:hAnsi="Calibri" w:cs="Calibri"/>
          <w:sz w:val="24"/>
          <w:szCs w:val="24"/>
        </w:rPr>
        <w:t>oprogramowania</w:t>
      </w:r>
      <w:r>
        <w:rPr>
          <w:rFonts w:ascii="Calibri" w:eastAsia="Calibri" w:hAnsi="Calibri" w:cs="Calibri"/>
          <w:color w:val="000000"/>
          <w:sz w:val="24"/>
          <w:szCs w:val="24"/>
        </w:rPr>
        <w:t xml:space="preserve"> i </w:t>
      </w:r>
      <w:r>
        <w:rPr>
          <w:rFonts w:ascii="Calibri" w:eastAsia="Calibri" w:hAnsi="Calibri" w:cs="Calibri"/>
          <w:sz w:val="24"/>
          <w:szCs w:val="24"/>
        </w:rPr>
        <w:t>d</w:t>
      </w:r>
      <w:r>
        <w:rPr>
          <w:rFonts w:ascii="Calibri" w:eastAsia="Calibri" w:hAnsi="Calibri" w:cs="Calibri"/>
          <w:color w:val="000000"/>
          <w:sz w:val="24"/>
          <w:szCs w:val="24"/>
        </w:rPr>
        <w:t>okumentacji. Odbiór wykonanej przez Wykonawcę modyfikacji Systemu zostanie przeprowadzony zgodnie z poniższymi zasadami:</w:t>
      </w:r>
    </w:p>
    <w:p w14:paraId="00000046"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po wykonaniu przez Wykonawcę usług modyfikacji Systemu zlecanych przez Zamawiającego i po stwierdzeniu prawidłowości funkcjonowania całego wdrożonego rozwiązania Strony podpiszą Protokół Odbioru Modyfikacji, stanowiący załącznik nr 6 do Umowy. W razie stwierdzenia nieprawidłowości w funkcjonowaniu wdrożonego rozwiązania lub zastrzeżeń do Dokumentacji, Zamawiający określi listę zastrzeżeń wobec przedmiotu odbioru w ciągu pięciu (5) Dni roboczych liczone od dnia, w którym Wykonawca zgłosi Zamawiającemu kompletność i prawidłowość wykonania modyfikacji. Zamawiający nie dopuszcza przyjęcia modyfikacji z wykrytymi oraz nierozwiązanymi Incydentami. Przed przekazaniem wszelkie Incydenty muszą zostać rozwiązane, a rozwiązanie musi zostać zaimplementowane;</w:t>
      </w:r>
    </w:p>
    <w:p w14:paraId="00000047"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Wykonawca w ciągu dziesięciu (10) Dni roboczych po otrzymaniu listy zastrzeżeń, o której mowa powyżej, usunie je i zgłosi gotowość do ponownego odbioru, wówczas ponownie rozpoczyna się procedura określona powyżej. Procedurze ponownego odbioru rozwiązania podlega całość </w:t>
      </w:r>
      <w:r>
        <w:rPr>
          <w:rFonts w:ascii="Calibri" w:eastAsia="Calibri" w:hAnsi="Calibri" w:cs="Calibri"/>
          <w:color w:val="000000"/>
          <w:sz w:val="24"/>
          <w:szCs w:val="24"/>
        </w:rPr>
        <w:lastRenderedPageBreak/>
        <w:t>wdrożonej modyfikacji, a w szczególności zastrzeżenia wyszczególnione na liście zastrzeżeń przekazanej przez Zamawiającego po zgłoszeniu przez Wykonawcę gotowości do dokonania odbioru modyfikacji oraz inne zastrzeżenia powstałe podczas usuwania zgłoszonych pierwotnych zastrzeżeń, chyba że Strony pisemnie, pod rygorem nieważności, postanowią inaczej; Procedura ponownego odbioru może zostać powtórzona nie więcej niż dwa razy. W przypadku przekroczenia liczby powtórzeń odbioru Zamawiający ma prawo do rezygnacji z realizacji zleconej modyfikacji.</w:t>
      </w:r>
    </w:p>
    <w:p w14:paraId="00000048" w14:textId="77777777" w:rsidR="00650416" w:rsidRDefault="00000000">
      <w:pPr>
        <w:numPr>
          <w:ilvl w:val="2"/>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Protokół Odbioru Modyfikacji zostanie podpisany po stwierdzeniu przez Zamawiającego prawidłowego wykonania całości zleconej modyfikacji zgodnie z procedurą opisaną powyżej oraz po otrzymaniu i zaakceptowaniu Dokumentacji przez Zamawiającego. </w:t>
      </w:r>
    </w:p>
    <w:p w14:paraId="00000049" w14:textId="77777777" w:rsidR="00650416" w:rsidRDefault="00000000">
      <w:pPr>
        <w:numPr>
          <w:ilvl w:val="0"/>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Zamówienia w ramach prawa opcji podpisywane będą przez osobę posiadającą odpowiednie umocowanie ze strony Zamawiającego oraz będą przesyłane w formie pisemnej lub elektronicznej na adres przedstawiciela Wykonawcy wskazany w Umowie z zastrzeżeniem zmiany określonej w ust. 10 poniżej. </w:t>
      </w:r>
    </w:p>
    <w:p w14:paraId="0000004A" w14:textId="77777777" w:rsidR="00650416" w:rsidRDefault="00000000">
      <w:pPr>
        <w:numPr>
          <w:ilvl w:val="0"/>
          <w:numId w:val="19"/>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Skorzystanie z opcji opisanych w ust. 2 powyżej w całości lub w części, jest zastrzeżone do wyłącznej decyzji Zamawiającego. Nieskorzystanie przez Zamawiającego z tych opcji nie rodzi po stronie Wykonawcy jakichkolwiek roszczeń. </w:t>
      </w:r>
    </w:p>
    <w:p w14:paraId="0000004B" w14:textId="77777777" w:rsidR="00650416" w:rsidRDefault="00000000">
      <w:pPr>
        <w:numPr>
          <w:ilvl w:val="0"/>
          <w:numId w:val="1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Każda z czynności wchodzących w skład przedmiotu zamówienia musi spełniać wymagania szczegółowe określone w załącznik</w:t>
      </w:r>
      <w:r>
        <w:rPr>
          <w:rFonts w:ascii="Calibri" w:eastAsia="Calibri" w:hAnsi="Calibri" w:cs="Calibri"/>
          <w:sz w:val="24"/>
          <w:szCs w:val="24"/>
        </w:rPr>
        <w:t>ach</w:t>
      </w:r>
      <w:r>
        <w:rPr>
          <w:rFonts w:ascii="Calibri" w:eastAsia="Calibri" w:hAnsi="Calibri" w:cs="Calibri"/>
          <w:color w:val="000000"/>
          <w:sz w:val="24"/>
          <w:szCs w:val="24"/>
        </w:rPr>
        <w:t xml:space="preserve"> nr 1a i 1b do Umowy – OPZ.</w:t>
      </w:r>
    </w:p>
    <w:p w14:paraId="0000004C" w14:textId="77777777" w:rsidR="00650416" w:rsidRDefault="00000000">
      <w:pPr>
        <w:numPr>
          <w:ilvl w:val="0"/>
          <w:numId w:val="19"/>
        </w:numPr>
        <w:pBdr>
          <w:top w:val="nil"/>
          <w:left w:val="nil"/>
          <w:bottom w:val="nil"/>
          <w:right w:val="nil"/>
          <w:between w:val="nil"/>
        </w:pBdr>
        <w:tabs>
          <w:tab w:val="left" w:pos="0"/>
          <w:tab w:val="left" w:pos="709"/>
        </w:tabs>
        <w:spacing w:line="276" w:lineRule="auto"/>
        <w:ind w:left="0" w:hanging="2"/>
        <w:rPr>
          <w:color w:val="000000"/>
        </w:rPr>
      </w:pPr>
      <w:r>
        <w:rPr>
          <w:rFonts w:ascii="Calibri" w:eastAsia="Calibri" w:hAnsi="Calibri" w:cs="Calibri"/>
          <w:color w:val="000000"/>
          <w:sz w:val="24"/>
          <w:szCs w:val="24"/>
        </w:rPr>
        <w:t>Strony wyznaczają swoich przedstawicieli jako osoby upoważnione do kontaktów i ustaleń roboczych w zakresie realizacji przedmiotu Umowy oraz do podpisania odpowiednich protokołów odbioru:</w:t>
      </w:r>
    </w:p>
    <w:p w14:paraId="0000004D" w14:textId="77777777" w:rsidR="00650416" w:rsidRDefault="00000000">
      <w:pPr>
        <w:numPr>
          <w:ilvl w:val="0"/>
          <w:numId w:val="15"/>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ze strony Zamawiającego: </w:t>
      </w:r>
    </w:p>
    <w:p w14:paraId="0000004E"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tel.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kom.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e-mail: ………………</w:t>
      </w:r>
    </w:p>
    <w:p w14:paraId="0000004F"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tel.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kom.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e-mail: ………………</w:t>
      </w:r>
    </w:p>
    <w:p w14:paraId="00000050" w14:textId="77777777" w:rsidR="00650416" w:rsidRDefault="00000000">
      <w:pPr>
        <w:numPr>
          <w:ilvl w:val="0"/>
          <w:numId w:val="15"/>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ze strony Wykonawcy: </w:t>
      </w:r>
    </w:p>
    <w:p w14:paraId="00000051"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tel.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kom.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e-mail: ………………</w:t>
      </w:r>
    </w:p>
    <w:p w14:paraId="00000052" w14:textId="77777777" w:rsidR="00650416" w:rsidRDefault="00000000">
      <w:pPr>
        <w:pBdr>
          <w:top w:val="nil"/>
          <w:left w:val="nil"/>
          <w:bottom w:val="nil"/>
          <w:right w:val="nil"/>
          <w:between w:val="nil"/>
        </w:pBdr>
        <w:tabs>
          <w:tab w:val="left" w:pos="0"/>
          <w:tab w:val="left" w:pos="709"/>
        </w:tabs>
        <w:spacing w:line="276" w:lineRule="auto"/>
        <w:ind w:hanging="2"/>
        <w:rPr>
          <w:color w:val="000000"/>
        </w:rPr>
      </w:pPr>
      <w:r>
        <w:rPr>
          <w:rFonts w:ascii="Calibri" w:eastAsia="Calibri" w:hAnsi="Calibri" w:cs="Calibri"/>
          <w:color w:val="000000"/>
          <w:sz w:val="24"/>
          <w:szCs w:val="24"/>
        </w:rPr>
        <w:t>……</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tel.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kom.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e-mail: ………………</w:t>
      </w:r>
    </w:p>
    <w:p w14:paraId="00000053" w14:textId="77777777" w:rsidR="00650416" w:rsidRDefault="00000000">
      <w:pPr>
        <w:numPr>
          <w:ilvl w:val="0"/>
          <w:numId w:val="19"/>
        </w:numPr>
        <w:pBdr>
          <w:top w:val="nil"/>
          <w:left w:val="nil"/>
          <w:bottom w:val="nil"/>
          <w:right w:val="nil"/>
          <w:between w:val="nil"/>
        </w:pBdr>
        <w:tabs>
          <w:tab w:val="left" w:pos="0"/>
          <w:tab w:val="left" w:pos="709"/>
        </w:tabs>
        <w:spacing w:line="276" w:lineRule="auto"/>
        <w:ind w:left="0" w:hanging="2"/>
        <w:rPr>
          <w:color w:val="000000"/>
        </w:rPr>
      </w:pPr>
      <w:r>
        <w:rPr>
          <w:rFonts w:ascii="Calibri" w:eastAsia="Calibri" w:hAnsi="Calibri" w:cs="Calibri"/>
          <w:color w:val="000000"/>
          <w:sz w:val="24"/>
          <w:szCs w:val="24"/>
        </w:rPr>
        <w:t>Wszelka korespondencja powinna być kierowana do Stron na ręce osób wskazanych w ust. 7 powyżej, na adres Strony zamieszczony w komparycji Umowy lub na adres poczty elektronicznej przedstawiciela.</w:t>
      </w:r>
    </w:p>
    <w:p w14:paraId="00000054" w14:textId="77777777" w:rsidR="00650416" w:rsidRDefault="00000000">
      <w:pPr>
        <w:numPr>
          <w:ilvl w:val="0"/>
          <w:numId w:val="3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Każda zmiana osoby wyznaczonej do podpisania protokołu odbioru lub danych teleadresowych wymaga natychmiastowego powiadomienia drugiej Strony w formie pisemnej lub z wykorzystaniem poczty elektronicznej na adres mailowy przedstawiciela drugiej Strony, wskazany w ust. 5 powyżej bez konieczności zmiany Umowy.</w:t>
      </w:r>
    </w:p>
    <w:p w14:paraId="00000055" w14:textId="77777777" w:rsidR="00650416" w:rsidRDefault="00000000">
      <w:pPr>
        <w:numPr>
          <w:ilvl w:val="0"/>
          <w:numId w:val="3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Do składania zamówień na realizację opcji lub zmiany przedstawicieli określonych w ust. 7 powyżej </w:t>
      </w:r>
      <w:r>
        <w:rPr>
          <w:rFonts w:ascii="Calibri" w:eastAsia="Calibri" w:hAnsi="Calibri" w:cs="Calibri"/>
          <w:sz w:val="24"/>
          <w:szCs w:val="24"/>
        </w:rPr>
        <w:t>uprawnione</w:t>
      </w:r>
      <w:r>
        <w:rPr>
          <w:rFonts w:ascii="Calibri" w:eastAsia="Calibri" w:hAnsi="Calibri" w:cs="Calibri"/>
          <w:color w:val="000000"/>
          <w:sz w:val="24"/>
          <w:szCs w:val="24"/>
        </w:rPr>
        <w:t xml:space="preserve"> będą osoby, posiadające niezbędne umocowanie do reprezentowania danej Strony.</w:t>
      </w:r>
    </w:p>
    <w:p w14:paraId="00000056" w14:textId="77777777" w:rsidR="00650416" w:rsidRPr="00D375D8"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r>
      <w:r w:rsidRPr="0094199D">
        <w:rPr>
          <w:rFonts w:ascii="Calibri" w:eastAsia="Calibri" w:hAnsi="Calibri" w:cs="Calibri"/>
          <w:color w:val="000000"/>
          <w:sz w:val="24"/>
          <w:szCs w:val="24"/>
        </w:rPr>
        <w:t xml:space="preserve">§3 </w:t>
      </w:r>
      <w:r w:rsidRPr="0094199D">
        <w:rPr>
          <w:rFonts w:ascii="Calibri" w:eastAsia="Calibri" w:hAnsi="Calibri" w:cs="Calibri"/>
          <w:color w:val="000000"/>
          <w:sz w:val="24"/>
          <w:szCs w:val="24"/>
        </w:rPr>
        <w:br/>
      </w:r>
      <w:r w:rsidRPr="00D375D8">
        <w:rPr>
          <w:rFonts w:ascii="Calibri" w:eastAsia="Calibri" w:hAnsi="Calibri" w:cs="Calibri"/>
          <w:color w:val="000000"/>
          <w:sz w:val="24"/>
          <w:szCs w:val="24"/>
        </w:rPr>
        <w:t>Czas oraz etapy realizacji przedmiotu Umowy</w:t>
      </w:r>
    </w:p>
    <w:p w14:paraId="00000057" w14:textId="77777777" w:rsidR="00650416" w:rsidRDefault="00000000">
      <w:pPr>
        <w:numPr>
          <w:ilvl w:val="0"/>
          <w:numId w:val="7"/>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lastRenderedPageBreak/>
        <w:t>Przedmiot Umowy zostanie zrealizowany w etapach opisanych szczegółowo w ust. 2 niniejszego paragrafu, określanych dalej łącznie jako ,,Etapy’’ na podstawie opracowanego przez Wykonawcę w uzgodnieniu z Zamawiającym Szczegółowego Harmonogramu Wdrożenia Systemu. Opracowanie Szczegółowego Harmonogramu Wdrożenia Systemu nastąpi w terminach i na zasadach określonych w OPZ, po zawarciu przez Strony Umowy.</w:t>
      </w:r>
    </w:p>
    <w:p w14:paraId="00000058" w14:textId="77777777" w:rsidR="00650416" w:rsidRDefault="00000000">
      <w:pPr>
        <w:numPr>
          <w:ilvl w:val="0"/>
          <w:numId w:val="7"/>
        </w:numPr>
        <w:pBdr>
          <w:top w:val="nil"/>
          <w:left w:val="nil"/>
          <w:bottom w:val="nil"/>
          <w:right w:val="nil"/>
          <w:between w:val="nil"/>
        </w:pBdr>
        <w:tabs>
          <w:tab w:val="left" w:pos="709"/>
        </w:tabs>
        <w:spacing w:line="276" w:lineRule="auto"/>
        <w:ind w:left="0" w:hanging="2"/>
        <w:rPr>
          <w:rFonts w:ascii="Arial" w:eastAsia="Arial" w:hAnsi="Arial" w:cs="Arial"/>
          <w:color w:val="000000"/>
        </w:rPr>
      </w:pPr>
      <w:sdt>
        <w:sdtPr>
          <w:tag w:val="goog_rdk_1"/>
          <w:id w:val="-198640193"/>
        </w:sdtPr>
        <w:sdtContent/>
      </w:sdt>
      <w:sdt>
        <w:sdtPr>
          <w:tag w:val="goog_rdk_2"/>
          <w:id w:val="1840124327"/>
        </w:sdtPr>
        <w:sdtContent/>
      </w:sdt>
      <w:sdt>
        <w:sdtPr>
          <w:tag w:val="goog_rdk_3"/>
          <w:id w:val="1233212617"/>
        </w:sdtPr>
        <w:sdtContent/>
      </w:sdt>
      <w:r>
        <w:rPr>
          <w:rFonts w:ascii="Calibri" w:eastAsia="Calibri" w:hAnsi="Calibri" w:cs="Calibri"/>
          <w:color w:val="000000"/>
          <w:sz w:val="24"/>
          <w:szCs w:val="24"/>
        </w:rPr>
        <w:t>Przedmiot Umowy realizowany będzie Etapami, na które składają się następujące prace:</w:t>
      </w:r>
    </w:p>
    <w:p w14:paraId="00000059" w14:textId="5AA0BB27" w:rsidR="00650416" w:rsidRPr="00D53557" w:rsidRDefault="00000000" w:rsidP="00D53557">
      <w:pPr>
        <w:pStyle w:val="Akapitzlist"/>
        <w:tabs>
          <w:tab w:val="left" w:pos="709"/>
        </w:tabs>
        <w:spacing w:line="276" w:lineRule="auto"/>
        <w:ind w:firstLine="0"/>
        <w:rPr>
          <w:rFonts w:ascii="Calibri" w:eastAsia="Calibri" w:hAnsi="Calibri" w:cs="Calibri"/>
          <w:strike/>
          <w:sz w:val="24"/>
          <w:szCs w:val="24"/>
        </w:rPr>
      </w:pPr>
      <w:r w:rsidRPr="00D53557">
        <w:rPr>
          <w:rFonts w:ascii="Calibri" w:eastAsia="Calibri" w:hAnsi="Calibri" w:cs="Calibri"/>
          <w:sz w:val="24"/>
          <w:szCs w:val="24"/>
        </w:rPr>
        <w:t xml:space="preserve">Etap </w:t>
      </w:r>
      <w:proofErr w:type="gramStart"/>
      <w:r w:rsidRPr="00D53557">
        <w:rPr>
          <w:rFonts w:ascii="Calibri" w:eastAsia="Calibri" w:hAnsi="Calibri" w:cs="Calibri"/>
          <w:sz w:val="24"/>
          <w:szCs w:val="24"/>
        </w:rPr>
        <w:t>0  (</w:t>
      </w:r>
      <w:proofErr w:type="gramEnd"/>
      <w:r w:rsidRPr="00D53557">
        <w:rPr>
          <w:rFonts w:ascii="Calibri" w:eastAsia="Calibri" w:hAnsi="Calibri" w:cs="Calibri"/>
          <w:sz w:val="24"/>
          <w:szCs w:val="24"/>
        </w:rPr>
        <w:t>budowa i wdrożenie systemu CRM)</w:t>
      </w:r>
    </w:p>
    <w:p w14:paraId="0000005A" w14:textId="77777777" w:rsidR="00650416" w:rsidRDefault="00000000" w:rsidP="00D53557">
      <w:pPr>
        <w:numPr>
          <w:ilvl w:val="0"/>
          <w:numId w:val="1"/>
        </w:num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wykonanie systemu CRM</w:t>
      </w:r>
    </w:p>
    <w:p w14:paraId="0000005B" w14:textId="7F905AFF" w:rsidR="00650416" w:rsidRDefault="00000000" w:rsidP="00D53557">
      <w:pPr>
        <w:numPr>
          <w:ilvl w:val="0"/>
          <w:numId w:val="1"/>
        </w:num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 xml:space="preserve">udostępnienie CRM </w:t>
      </w:r>
      <w:r w:rsidR="006E78C5">
        <w:rPr>
          <w:rFonts w:ascii="Calibri" w:eastAsia="Calibri" w:hAnsi="Calibri" w:cs="Calibri"/>
          <w:sz w:val="24"/>
          <w:szCs w:val="24"/>
        </w:rPr>
        <w:t>do testów</w:t>
      </w:r>
      <w:r>
        <w:rPr>
          <w:rFonts w:ascii="Calibri" w:eastAsia="Calibri" w:hAnsi="Calibri" w:cs="Calibri"/>
          <w:sz w:val="24"/>
          <w:szCs w:val="24"/>
        </w:rPr>
        <w:t>,</w:t>
      </w:r>
    </w:p>
    <w:p w14:paraId="0000005C" w14:textId="77777777" w:rsidR="00650416" w:rsidRDefault="00000000" w:rsidP="00D53557">
      <w:pPr>
        <w:numPr>
          <w:ilvl w:val="0"/>
          <w:numId w:val="1"/>
        </w:num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dostarczenie dokumentacji technicznej,</w:t>
      </w:r>
    </w:p>
    <w:p w14:paraId="0000005D" w14:textId="77777777" w:rsidR="00650416" w:rsidRDefault="00000000" w:rsidP="00D53557">
      <w:pPr>
        <w:numPr>
          <w:ilvl w:val="0"/>
          <w:numId w:val="1"/>
        </w:num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udzielenie licencji, o których mowa w</w:t>
      </w:r>
      <w:r>
        <w:rPr>
          <w:rFonts w:ascii="Calibri" w:eastAsia="Calibri" w:hAnsi="Calibri" w:cs="Calibri"/>
          <w:sz w:val="24"/>
          <w:szCs w:val="24"/>
          <w:highlight w:val="yellow"/>
        </w:rPr>
        <w:t xml:space="preserve"> § 2 ust. 1 pkt. 4), </w:t>
      </w:r>
    </w:p>
    <w:p w14:paraId="0000005E" w14:textId="77777777" w:rsidR="00650416" w:rsidRDefault="00000000" w:rsidP="00D53557">
      <w:p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zostanie zrealizowany w termi</w:t>
      </w:r>
      <w:r>
        <w:rPr>
          <w:rFonts w:ascii="Calibri" w:eastAsia="Calibri" w:hAnsi="Calibri" w:cs="Calibri"/>
          <w:sz w:val="24"/>
          <w:szCs w:val="24"/>
          <w:highlight w:val="yellow"/>
        </w:rPr>
        <w:t>nie do …… dni</w:t>
      </w:r>
      <w:r>
        <w:rPr>
          <w:rFonts w:ascii="Calibri" w:eastAsia="Calibri" w:hAnsi="Calibri" w:cs="Calibri"/>
          <w:sz w:val="24"/>
          <w:szCs w:val="24"/>
        </w:rPr>
        <w:t xml:space="preserve"> od daty podpisania umowy.</w:t>
      </w:r>
    </w:p>
    <w:p w14:paraId="0000005F" w14:textId="106BBF04" w:rsidR="00650416" w:rsidRDefault="00000000" w:rsidP="00D53557">
      <w:pPr>
        <w:tabs>
          <w:tab w:val="left" w:pos="709"/>
        </w:tabs>
        <w:spacing w:line="276" w:lineRule="auto"/>
        <w:ind w:left="711" w:hanging="2"/>
        <w:rPr>
          <w:rFonts w:ascii="Calibri" w:eastAsia="Calibri" w:hAnsi="Calibri" w:cs="Calibri"/>
          <w:strike/>
          <w:sz w:val="24"/>
          <w:szCs w:val="24"/>
        </w:rPr>
      </w:pPr>
      <w:sdt>
        <w:sdtPr>
          <w:tag w:val="goog_rdk_4"/>
          <w:id w:val="290552977"/>
        </w:sdtPr>
        <w:sdtContent/>
      </w:sdt>
      <w:sdt>
        <w:sdtPr>
          <w:tag w:val="goog_rdk_5"/>
          <w:id w:val="-563459041"/>
        </w:sdtPr>
        <w:sdtContent/>
      </w:sdt>
      <w:r>
        <w:rPr>
          <w:rFonts w:ascii="Calibri" w:eastAsia="Calibri" w:hAnsi="Calibri" w:cs="Calibri"/>
          <w:sz w:val="24"/>
          <w:szCs w:val="24"/>
        </w:rPr>
        <w:t>Etap I (budowa i wdrożenie portalu i strony www)</w:t>
      </w:r>
    </w:p>
    <w:p w14:paraId="00000060" w14:textId="77777777" w:rsidR="00650416" w:rsidRPr="00D53557" w:rsidRDefault="00000000" w:rsidP="00D53557">
      <w:pPr>
        <w:numPr>
          <w:ilvl w:val="0"/>
          <w:numId w:val="44"/>
        </w:numPr>
        <w:tabs>
          <w:tab w:val="left" w:pos="709"/>
        </w:tabs>
        <w:spacing w:line="276" w:lineRule="auto"/>
        <w:rPr>
          <w:rFonts w:ascii="Calibri" w:eastAsia="Calibri" w:hAnsi="Calibri" w:cs="Calibri"/>
          <w:sz w:val="24"/>
          <w:szCs w:val="24"/>
        </w:rPr>
      </w:pPr>
      <w:r w:rsidRPr="00D53557">
        <w:rPr>
          <w:rFonts w:ascii="Calibri" w:eastAsia="Calibri" w:hAnsi="Calibri" w:cs="Calibri"/>
          <w:sz w:val="24"/>
          <w:szCs w:val="24"/>
        </w:rPr>
        <w:t xml:space="preserve">wykonanie Portalu i </w:t>
      </w:r>
      <w:r>
        <w:rPr>
          <w:rFonts w:ascii="Calibri" w:eastAsia="Calibri" w:hAnsi="Calibri" w:cs="Calibri"/>
          <w:sz w:val="24"/>
          <w:szCs w:val="24"/>
        </w:rPr>
        <w:t xml:space="preserve">zaprojektowanych modyfikacji </w:t>
      </w:r>
      <w:r w:rsidRPr="00D53557">
        <w:rPr>
          <w:rFonts w:ascii="Calibri" w:eastAsia="Calibri" w:hAnsi="Calibri" w:cs="Calibri"/>
          <w:sz w:val="24"/>
          <w:szCs w:val="24"/>
        </w:rPr>
        <w:t>strony www zgodnie z powszechnie obowiązującymi zasadami elastycznego projektowania – RWD,</w:t>
      </w:r>
    </w:p>
    <w:p w14:paraId="00000061" w14:textId="77777777" w:rsidR="00650416" w:rsidRPr="00D53557" w:rsidRDefault="00000000" w:rsidP="00D53557">
      <w:pPr>
        <w:numPr>
          <w:ilvl w:val="0"/>
          <w:numId w:val="44"/>
        </w:numPr>
        <w:tabs>
          <w:tab w:val="left" w:pos="709"/>
        </w:tabs>
        <w:spacing w:line="276" w:lineRule="auto"/>
        <w:ind w:left="1431" w:hanging="2"/>
        <w:rPr>
          <w:rFonts w:ascii="Calibri" w:eastAsia="Calibri" w:hAnsi="Calibri" w:cs="Calibri"/>
          <w:sz w:val="24"/>
          <w:szCs w:val="24"/>
        </w:rPr>
      </w:pPr>
      <w:r w:rsidRPr="00D53557">
        <w:rPr>
          <w:rFonts w:ascii="Calibri" w:eastAsia="Calibri" w:hAnsi="Calibri" w:cs="Calibri"/>
          <w:sz w:val="24"/>
          <w:szCs w:val="24"/>
        </w:rPr>
        <w:t xml:space="preserve">udostępnienie Portalu, strony www </w:t>
      </w:r>
      <w:proofErr w:type="spellStart"/>
      <w:proofErr w:type="gramStart"/>
      <w:r w:rsidRPr="00D53557">
        <w:rPr>
          <w:rFonts w:ascii="Calibri" w:eastAsia="Calibri" w:hAnsi="Calibri" w:cs="Calibri"/>
          <w:sz w:val="24"/>
          <w:szCs w:val="24"/>
        </w:rPr>
        <w:t>ido</w:t>
      </w:r>
      <w:proofErr w:type="spellEnd"/>
      <w:r w:rsidRPr="00D53557">
        <w:rPr>
          <w:rFonts w:ascii="Calibri" w:eastAsia="Calibri" w:hAnsi="Calibri" w:cs="Calibri"/>
          <w:sz w:val="24"/>
          <w:szCs w:val="24"/>
        </w:rPr>
        <w:t xml:space="preserve">  test</w:t>
      </w:r>
      <w:r>
        <w:rPr>
          <w:rFonts w:ascii="Calibri" w:eastAsia="Calibri" w:hAnsi="Calibri" w:cs="Calibri"/>
          <w:sz w:val="24"/>
          <w:szCs w:val="24"/>
        </w:rPr>
        <w:t>ów</w:t>
      </w:r>
      <w:proofErr w:type="gramEnd"/>
      <w:r w:rsidRPr="00D53557">
        <w:rPr>
          <w:rFonts w:ascii="Calibri" w:eastAsia="Calibri" w:hAnsi="Calibri" w:cs="Calibri"/>
          <w:sz w:val="24"/>
          <w:szCs w:val="24"/>
        </w:rPr>
        <w:t>,</w:t>
      </w:r>
    </w:p>
    <w:p w14:paraId="00000062" w14:textId="77777777" w:rsidR="00650416" w:rsidRPr="00D53557" w:rsidRDefault="00000000" w:rsidP="00D53557">
      <w:pPr>
        <w:numPr>
          <w:ilvl w:val="0"/>
          <w:numId w:val="44"/>
        </w:numPr>
        <w:tabs>
          <w:tab w:val="left" w:pos="709"/>
        </w:tabs>
        <w:spacing w:line="276" w:lineRule="auto"/>
        <w:ind w:left="1431" w:hanging="2"/>
        <w:rPr>
          <w:rFonts w:ascii="Calibri" w:eastAsia="Calibri" w:hAnsi="Calibri" w:cs="Calibri"/>
          <w:sz w:val="24"/>
          <w:szCs w:val="24"/>
        </w:rPr>
      </w:pPr>
      <w:r w:rsidRPr="00D53557">
        <w:rPr>
          <w:rFonts w:ascii="Calibri" w:eastAsia="Calibri" w:hAnsi="Calibri" w:cs="Calibri"/>
          <w:sz w:val="24"/>
          <w:szCs w:val="24"/>
        </w:rPr>
        <w:t>dostarczenie dokumentacji technicznej,</w:t>
      </w:r>
    </w:p>
    <w:p w14:paraId="00000063" w14:textId="77777777" w:rsidR="00650416" w:rsidRPr="00D53557" w:rsidRDefault="00000000" w:rsidP="00D53557">
      <w:pPr>
        <w:numPr>
          <w:ilvl w:val="0"/>
          <w:numId w:val="44"/>
        </w:numPr>
        <w:tabs>
          <w:tab w:val="left" w:pos="709"/>
        </w:tabs>
        <w:spacing w:line="276" w:lineRule="auto"/>
        <w:ind w:left="1431" w:hanging="2"/>
        <w:rPr>
          <w:rFonts w:ascii="Calibri" w:eastAsia="Calibri" w:hAnsi="Calibri" w:cs="Calibri"/>
          <w:sz w:val="24"/>
          <w:szCs w:val="24"/>
        </w:rPr>
      </w:pPr>
      <w:r>
        <w:rPr>
          <w:rFonts w:ascii="Calibri" w:eastAsia="Calibri" w:hAnsi="Calibri" w:cs="Calibri"/>
          <w:sz w:val="24"/>
          <w:szCs w:val="24"/>
        </w:rPr>
        <w:t xml:space="preserve">udzielenie licencji, o których mowa w </w:t>
      </w:r>
      <w:r w:rsidRPr="00D53557">
        <w:rPr>
          <w:rFonts w:ascii="Calibri" w:eastAsia="Calibri" w:hAnsi="Calibri" w:cs="Calibri"/>
          <w:sz w:val="24"/>
          <w:szCs w:val="24"/>
        </w:rPr>
        <w:t xml:space="preserve">§ 2 ust. 1 pkt. 4), </w:t>
      </w:r>
    </w:p>
    <w:p w14:paraId="00000064" w14:textId="77777777" w:rsidR="00650416" w:rsidRDefault="00000000" w:rsidP="00D53557">
      <w:pPr>
        <w:pBdr>
          <w:top w:val="nil"/>
          <w:left w:val="nil"/>
          <w:bottom w:val="nil"/>
          <w:right w:val="nil"/>
          <w:between w:val="nil"/>
        </w:pBdr>
        <w:tabs>
          <w:tab w:val="left" w:pos="709"/>
        </w:tabs>
        <w:spacing w:line="276" w:lineRule="auto"/>
        <w:ind w:left="711" w:hanging="2"/>
        <w:rPr>
          <w:rFonts w:ascii="Calibri" w:eastAsia="Calibri" w:hAnsi="Calibri" w:cs="Calibri"/>
          <w:color w:val="000000"/>
          <w:sz w:val="24"/>
          <w:szCs w:val="24"/>
        </w:rPr>
      </w:pPr>
      <w:r>
        <w:rPr>
          <w:rFonts w:ascii="Calibri" w:eastAsia="Calibri" w:hAnsi="Calibri" w:cs="Calibri"/>
          <w:color w:val="000000"/>
          <w:sz w:val="24"/>
          <w:szCs w:val="24"/>
        </w:rPr>
        <w:t>zostanie zrealizowany w termi</w:t>
      </w:r>
      <w:r>
        <w:rPr>
          <w:rFonts w:ascii="Calibri" w:eastAsia="Calibri" w:hAnsi="Calibri" w:cs="Calibri"/>
          <w:color w:val="000000"/>
          <w:sz w:val="24"/>
          <w:szCs w:val="24"/>
          <w:highlight w:val="yellow"/>
        </w:rPr>
        <w:t xml:space="preserve">nie do </w:t>
      </w:r>
      <w:r>
        <w:rPr>
          <w:rFonts w:ascii="Calibri" w:eastAsia="Calibri" w:hAnsi="Calibri" w:cs="Calibri"/>
          <w:sz w:val="24"/>
          <w:szCs w:val="24"/>
          <w:highlight w:val="yellow"/>
        </w:rPr>
        <w:t xml:space="preserve">…… </w:t>
      </w:r>
      <w:r>
        <w:rPr>
          <w:rFonts w:ascii="Calibri" w:eastAsia="Calibri" w:hAnsi="Calibri" w:cs="Calibri"/>
          <w:color w:val="000000"/>
          <w:sz w:val="24"/>
          <w:szCs w:val="24"/>
          <w:highlight w:val="yellow"/>
        </w:rPr>
        <w:t>dni</w:t>
      </w:r>
      <w:r>
        <w:rPr>
          <w:rFonts w:ascii="Calibri" w:eastAsia="Calibri" w:hAnsi="Calibri" w:cs="Calibri"/>
          <w:color w:val="000000"/>
          <w:sz w:val="24"/>
          <w:szCs w:val="24"/>
        </w:rPr>
        <w:t xml:space="preserve"> od daty podpisania umowy.</w:t>
      </w:r>
    </w:p>
    <w:p w14:paraId="00000065" w14:textId="77777777" w:rsidR="00650416" w:rsidRDefault="00650416" w:rsidP="00D53557">
      <w:pPr>
        <w:pBdr>
          <w:top w:val="nil"/>
          <w:left w:val="nil"/>
          <w:bottom w:val="nil"/>
          <w:right w:val="nil"/>
          <w:between w:val="nil"/>
        </w:pBdr>
        <w:tabs>
          <w:tab w:val="left" w:pos="709"/>
        </w:tabs>
        <w:spacing w:line="276" w:lineRule="auto"/>
        <w:ind w:left="711" w:hanging="2"/>
        <w:rPr>
          <w:rFonts w:ascii="Calibri" w:eastAsia="Calibri" w:hAnsi="Calibri" w:cs="Calibri"/>
          <w:sz w:val="24"/>
          <w:szCs w:val="24"/>
        </w:rPr>
      </w:pPr>
    </w:p>
    <w:p w14:paraId="00000066" w14:textId="681CB0A0" w:rsidR="00650416" w:rsidRDefault="00000000" w:rsidP="00D53557">
      <w:pPr>
        <w:pBdr>
          <w:top w:val="nil"/>
          <w:left w:val="nil"/>
          <w:bottom w:val="nil"/>
          <w:right w:val="nil"/>
          <w:between w:val="nil"/>
        </w:pBdr>
        <w:tabs>
          <w:tab w:val="left" w:pos="709"/>
        </w:tabs>
        <w:spacing w:line="276" w:lineRule="auto"/>
        <w:ind w:left="711" w:hanging="2"/>
        <w:rPr>
          <w:rFonts w:ascii="Calibri" w:eastAsia="Calibri" w:hAnsi="Calibri" w:cs="Calibri"/>
          <w:sz w:val="24"/>
          <w:szCs w:val="24"/>
        </w:rPr>
      </w:pPr>
      <w:r>
        <w:rPr>
          <w:rFonts w:ascii="Calibri" w:eastAsia="Calibri" w:hAnsi="Calibri" w:cs="Calibri"/>
          <w:color w:val="000000"/>
          <w:sz w:val="24"/>
          <w:szCs w:val="24"/>
        </w:rPr>
        <w:t xml:space="preserve">Etap II (testy i szkolenia), w </w:t>
      </w:r>
      <w:proofErr w:type="gramStart"/>
      <w:r>
        <w:rPr>
          <w:rFonts w:ascii="Calibri" w:eastAsia="Calibri" w:hAnsi="Calibri" w:cs="Calibri"/>
          <w:color w:val="000000"/>
          <w:sz w:val="24"/>
          <w:szCs w:val="24"/>
        </w:rPr>
        <w:t>wyniku</w:t>
      </w:r>
      <w:proofErr w:type="gramEnd"/>
      <w:r>
        <w:rPr>
          <w:rFonts w:ascii="Calibri" w:eastAsia="Calibri" w:hAnsi="Calibri" w:cs="Calibri"/>
          <w:color w:val="000000"/>
          <w:sz w:val="24"/>
          <w:szCs w:val="24"/>
        </w:rPr>
        <w:t xml:space="preserve"> którego Zamawiającemu zostaną zrealizowane/dostarczone:</w:t>
      </w:r>
    </w:p>
    <w:p w14:paraId="00000067" w14:textId="77777777" w:rsidR="00650416" w:rsidRDefault="00000000" w:rsidP="00D53557">
      <w:pPr>
        <w:numPr>
          <w:ilvl w:val="0"/>
          <w:numId w:val="18"/>
        </w:numPr>
        <w:tabs>
          <w:tab w:val="left" w:pos="709"/>
        </w:tabs>
        <w:spacing w:line="276" w:lineRule="auto"/>
        <w:ind w:left="1431"/>
        <w:rPr>
          <w:sz w:val="24"/>
          <w:szCs w:val="24"/>
        </w:rPr>
      </w:pPr>
      <w:r>
        <w:rPr>
          <w:rFonts w:ascii="Calibri" w:eastAsia="Calibri" w:hAnsi="Calibri" w:cs="Calibri"/>
          <w:sz w:val="24"/>
          <w:szCs w:val="24"/>
        </w:rPr>
        <w:t xml:space="preserve">przeprowadzenie testów funkcjonalnych oraz wprowadzenie niezbędnych modyfikacji </w:t>
      </w:r>
    </w:p>
    <w:p w14:paraId="00000068" w14:textId="77777777" w:rsidR="00650416" w:rsidRDefault="00000000" w:rsidP="00D53557">
      <w:pPr>
        <w:numPr>
          <w:ilvl w:val="0"/>
          <w:numId w:val="18"/>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sz w:val="24"/>
          <w:szCs w:val="24"/>
        </w:rPr>
        <w:t>przeprowadzenie prac wdrożeniowych i integracji Systemów,</w:t>
      </w:r>
    </w:p>
    <w:p w14:paraId="00000069" w14:textId="77777777" w:rsidR="00650416" w:rsidRDefault="00000000" w:rsidP="00D53557">
      <w:pPr>
        <w:numPr>
          <w:ilvl w:val="0"/>
          <w:numId w:val="18"/>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color w:val="000000"/>
          <w:sz w:val="24"/>
          <w:szCs w:val="24"/>
        </w:rPr>
        <w:t>przeprowadzenie testów integracji, bezpieczeństwa, odporności na awarię infrastruktury oraz testów odtwarzania po katastrofie,</w:t>
      </w:r>
    </w:p>
    <w:p w14:paraId="0000006A" w14:textId="77777777" w:rsidR="00650416" w:rsidRDefault="00000000" w:rsidP="00D53557">
      <w:pPr>
        <w:numPr>
          <w:ilvl w:val="0"/>
          <w:numId w:val="18"/>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color w:val="000000"/>
          <w:sz w:val="24"/>
          <w:szCs w:val="24"/>
        </w:rPr>
        <w:t>przeprowadzenie testów utrzymania,</w:t>
      </w:r>
    </w:p>
    <w:p w14:paraId="0000006B" w14:textId="77777777" w:rsidR="00650416" w:rsidRDefault="00000000" w:rsidP="00D53557">
      <w:pPr>
        <w:numPr>
          <w:ilvl w:val="0"/>
          <w:numId w:val="18"/>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sz w:val="24"/>
          <w:szCs w:val="24"/>
        </w:rPr>
        <w:t>dostarczenie dokumentacji Użytkowników</w:t>
      </w:r>
    </w:p>
    <w:p w14:paraId="0000006C" w14:textId="77777777" w:rsidR="00650416" w:rsidRDefault="00000000" w:rsidP="00D53557">
      <w:pPr>
        <w:numPr>
          <w:ilvl w:val="0"/>
          <w:numId w:val="18"/>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color w:val="000000"/>
          <w:sz w:val="24"/>
          <w:szCs w:val="24"/>
        </w:rPr>
        <w:t>przeprowadzenie szkoleń dla użytkowników, redaktorów oraz administratorów,</w:t>
      </w:r>
    </w:p>
    <w:p w14:paraId="0000006D" w14:textId="77777777" w:rsidR="00650416" w:rsidRDefault="00000000" w:rsidP="00D53557">
      <w:pPr>
        <w:pBdr>
          <w:top w:val="nil"/>
          <w:left w:val="nil"/>
          <w:bottom w:val="nil"/>
          <w:right w:val="nil"/>
          <w:between w:val="nil"/>
        </w:pBdr>
        <w:tabs>
          <w:tab w:val="left" w:pos="709"/>
        </w:tabs>
        <w:spacing w:line="276" w:lineRule="auto"/>
        <w:ind w:left="711" w:hanging="2"/>
        <w:rPr>
          <w:rFonts w:ascii="Calibri" w:eastAsia="Calibri" w:hAnsi="Calibri" w:cs="Calibri"/>
          <w:color w:val="000000"/>
          <w:sz w:val="24"/>
          <w:szCs w:val="24"/>
        </w:rPr>
      </w:pPr>
      <w:r>
        <w:rPr>
          <w:rFonts w:ascii="Calibri" w:eastAsia="Calibri" w:hAnsi="Calibri" w:cs="Calibri"/>
          <w:color w:val="000000"/>
          <w:sz w:val="24"/>
          <w:szCs w:val="24"/>
        </w:rPr>
        <w:t xml:space="preserve">zostanie zrealizowany w terminie </w:t>
      </w:r>
      <w:r>
        <w:rPr>
          <w:rFonts w:ascii="Calibri" w:eastAsia="Calibri" w:hAnsi="Calibri" w:cs="Calibri"/>
          <w:color w:val="000000"/>
          <w:sz w:val="24"/>
          <w:szCs w:val="24"/>
          <w:highlight w:val="yellow"/>
        </w:rPr>
        <w:t>………….</w:t>
      </w:r>
      <w:r>
        <w:rPr>
          <w:rFonts w:ascii="Calibri" w:eastAsia="Calibri" w:hAnsi="Calibri" w:cs="Calibri"/>
          <w:color w:val="000000"/>
          <w:sz w:val="24"/>
          <w:szCs w:val="24"/>
        </w:rPr>
        <w:t xml:space="preserve"> dni kalendarzowych od daty podpisania Protokołu Odbioru Etapu I.</w:t>
      </w:r>
    </w:p>
    <w:p w14:paraId="0000006E" w14:textId="77777777" w:rsidR="00650416" w:rsidRDefault="00650416" w:rsidP="00D53557">
      <w:pPr>
        <w:pBdr>
          <w:top w:val="nil"/>
          <w:left w:val="nil"/>
          <w:bottom w:val="nil"/>
          <w:right w:val="nil"/>
          <w:between w:val="nil"/>
        </w:pBdr>
        <w:tabs>
          <w:tab w:val="left" w:pos="709"/>
        </w:tabs>
        <w:spacing w:line="276" w:lineRule="auto"/>
        <w:ind w:left="711" w:hanging="2"/>
        <w:rPr>
          <w:rFonts w:ascii="Calibri" w:eastAsia="Calibri" w:hAnsi="Calibri" w:cs="Calibri"/>
          <w:sz w:val="24"/>
          <w:szCs w:val="24"/>
        </w:rPr>
      </w:pPr>
    </w:p>
    <w:p w14:paraId="0000006F" w14:textId="2FB0E1F0" w:rsidR="00650416" w:rsidRDefault="00000000" w:rsidP="00D53557">
      <w:pPr>
        <w:pBdr>
          <w:top w:val="nil"/>
          <w:left w:val="nil"/>
          <w:bottom w:val="nil"/>
          <w:right w:val="nil"/>
          <w:between w:val="nil"/>
        </w:pBdr>
        <w:tabs>
          <w:tab w:val="left" w:pos="709"/>
        </w:tabs>
        <w:spacing w:line="276" w:lineRule="auto"/>
        <w:ind w:left="711" w:hanging="2"/>
        <w:rPr>
          <w:rFonts w:ascii="Arial" w:eastAsia="Arial" w:hAnsi="Arial" w:cs="Arial"/>
          <w:color w:val="000000"/>
        </w:rPr>
      </w:pPr>
      <w:r>
        <w:rPr>
          <w:rFonts w:ascii="Calibri" w:eastAsia="Calibri" w:hAnsi="Calibri" w:cs="Calibri"/>
          <w:color w:val="000000"/>
          <w:sz w:val="24"/>
          <w:szCs w:val="24"/>
        </w:rPr>
        <w:t>Etap III (uruchomienie) obejmujący:</w:t>
      </w:r>
    </w:p>
    <w:p w14:paraId="00000070" w14:textId="77777777" w:rsidR="00650416" w:rsidRDefault="00000000" w:rsidP="00D53557">
      <w:pPr>
        <w:numPr>
          <w:ilvl w:val="0"/>
          <w:numId w:val="29"/>
        </w:numPr>
        <w:pBdr>
          <w:top w:val="nil"/>
          <w:left w:val="nil"/>
          <w:bottom w:val="nil"/>
          <w:right w:val="nil"/>
          <w:between w:val="nil"/>
        </w:pBdr>
        <w:tabs>
          <w:tab w:val="left" w:pos="709"/>
        </w:tabs>
        <w:spacing w:line="276" w:lineRule="auto"/>
        <w:ind w:left="711" w:hanging="2"/>
        <w:rPr>
          <w:color w:val="000000"/>
        </w:rPr>
      </w:pPr>
      <w:r>
        <w:rPr>
          <w:rFonts w:ascii="Calibri" w:eastAsia="Calibri" w:hAnsi="Calibri" w:cs="Calibri"/>
          <w:sz w:val="24"/>
          <w:szCs w:val="24"/>
        </w:rPr>
        <w:t>produkcyjne uruchomienie systemu wraz z</w:t>
      </w:r>
      <w:r>
        <w:rPr>
          <w:rFonts w:ascii="Calibri" w:eastAsia="Calibri" w:hAnsi="Calibri" w:cs="Calibri"/>
          <w:color w:val="000000"/>
          <w:sz w:val="24"/>
          <w:szCs w:val="24"/>
        </w:rPr>
        <w:t xml:space="preserve"> aktualizacj</w:t>
      </w:r>
      <w:r>
        <w:rPr>
          <w:rFonts w:ascii="Calibri" w:eastAsia="Calibri" w:hAnsi="Calibri" w:cs="Calibri"/>
          <w:sz w:val="24"/>
          <w:szCs w:val="24"/>
        </w:rPr>
        <w:t>ą</w:t>
      </w:r>
      <w:r>
        <w:rPr>
          <w:rFonts w:ascii="Calibri" w:eastAsia="Calibri" w:hAnsi="Calibri" w:cs="Calibri"/>
          <w:color w:val="000000"/>
          <w:sz w:val="24"/>
          <w:szCs w:val="24"/>
        </w:rPr>
        <w:t xml:space="preserve"> danych,</w:t>
      </w:r>
    </w:p>
    <w:p w14:paraId="00000071" w14:textId="77777777" w:rsidR="00650416" w:rsidRDefault="00000000" w:rsidP="00D53557">
      <w:pPr>
        <w:numPr>
          <w:ilvl w:val="0"/>
          <w:numId w:val="29"/>
        </w:numPr>
        <w:pBdr>
          <w:top w:val="nil"/>
          <w:left w:val="nil"/>
          <w:bottom w:val="nil"/>
          <w:right w:val="nil"/>
          <w:between w:val="nil"/>
        </w:pBdr>
        <w:tabs>
          <w:tab w:val="left" w:pos="709"/>
        </w:tabs>
        <w:spacing w:line="276" w:lineRule="auto"/>
        <w:ind w:left="711" w:hanging="2"/>
      </w:pPr>
      <w:r>
        <w:rPr>
          <w:rFonts w:ascii="Calibri" w:eastAsia="Calibri" w:hAnsi="Calibri" w:cs="Calibri"/>
          <w:sz w:val="24"/>
          <w:szCs w:val="24"/>
        </w:rPr>
        <w:t>przekazanie kodów źródłowych do prac programistycznych wykonanych w ramach realizacji przedmiotu umowy,</w:t>
      </w:r>
    </w:p>
    <w:p w14:paraId="00000072" w14:textId="5B19720D" w:rsidR="00650416" w:rsidRDefault="00000000" w:rsidP="00D53557">
      <w:pPr>
        <w:numPr>
          <w:ilvl w:val="0"/>
          <w:numId w:val="29"/>
        </w:numPr>
        <w:pBdr>
          <w:top w:val="nil"/>
          <w:left w:val="nil"/>
          <w:bottom w:val="nil"/>
          <w:right w:val="nil"/>
          <w:between w:val="nil"/>
        </w:pBdr>
        <w:tabs>
          <w:tab w:val="left" w:pos="709"/>
        </w:tabs>
        <w:spacing w:line="276" w:lineRule="auto"/>
        <w:ind w:left="711" w:hanging="2"/>
        <w:rPr>
          <w:color w:val="000000"/>
        </w:rPr>
      </w:pPr>
      <w:sdt>
        <w:sdtPr>
          <w:tag w:val="goog_rdk_7"/>
          <w:id w:val="-1588638815"/>
        </w:sdtPr>
        <w:sdtContent/>
      </w:sdt>
      <w:r>
        <w:rPr>
          <w:rFonts w:ascii="Calibri" w:eastAsia="Calibri" w:hAnsi="Calibri" w:cs="Calibri"/>
          <w:color w:val="000000"/>
          <w:sz w:val="24"/>
          <w:szCs w:val="24"/>
        </w:rPr>
        <w:t>uruchomienie produkcyjne,</w:t>
      </w:r>
      <w:r>
        <w:t xml:space="preserve"> </w:t>
      </w:r>
      <w:r>
        <w:rPr>
          <w:rFonts w:ascii="Calibri" w:eastAsia="Calibri" w:hAnsi="Calibri" w:cs="Calibri"/>
          <w:color w:val="000000"/>
          <w:sz w:val="24"/>
          <w:szCs w:val="24"/>
        </w:rPr>
        <w:t>zostanie zrealizowany w terminie do</w:t>
      </w:r>
      <w:r>
        <w:rPr>
          <w:rFonts w:ascii="Calibri" w:eastAsia="Calibri" w:hAnsi="Calibri" w:cs="Calibri"/>
          <w:color w:val="000000"/>
          <w:sz w:val="24"/>
          <w:szCs w:val="24"/>
          <w:highlight w:val="yellow"/>
        </w:rPr>
        <w:t xml:space="preserve"> </w:t>
      </w:r>
      <w:r w:rsidR="00D53557">
        <w:rPr>
          <w:rFonts w:ascii="Calibri" w:eastAsia="Calibri" w:hAnsi="Calibri" w:cs="Calibri"/>
          <w:color w:val="000000"/>
          <w:sz w:val="24"/>
          <w:szCs w:val="24"/>
          <w:highlight w:val="yellow"/>
        </w:rPr>
        <w:t>30.09.2026 roku</w:t>
      </w:r>
      <w:r>
        <w:rPr>
          <w:rFonts w:ascii="Calibri" w:eastAsia="Calibri" w:hAnsi="Calibri" w:cs="Calibri"/>
          <w:color w:val="000000"/>
          <w:sz w:val="24"/>
          <w:szCs w:val="24"/>
        </w:rPr>
        <w:t>.</w:t>
      </w:r>
    </w:p>
    <w:p w14:paraId="00000073" w14:textId="77777777" w:rsidR="00650416" w:rsidRDefault="00000000" w:rsidP="00D53557">
      <w:pPr>
        <w:pBdr>
          <w:top w:val="nil"/>
          <w:left w:val="nil"/>
          <w:bottom w:val="nil"/>
          <w:right w:val="nil"/>
          <w:between w:val="nil"/>
        </w:pBdr>
        <w:tabs>
          <w:tab w:val="left" w:pos="709"/>
        </w:tabs>
        <w:spacing w:line="276" w:lineRule="auto"/>
        <w:ind w:left="711" w:hanging="2"/>
        <w:rPr>
          <w:rFonts w:ascii="Calibri" w:eastAsia="Calibri" w:hAnsi="Calibri" w:cs="Calibri"/>
          <w:color w:val="000000"/>
          <w:sz w:val="24"/>
          <w:szCs w:val="24"/>
        </w:rPr>
      </w:pPr>
      <w:r>
        <w:rPr>
          <w:rFonts w:ascii="Calibri" w:eastAsia="Calibri" w:hAnsi="Calibri" w:cs="Calibri"/>
          <w:color w:val="000000"/>
          <w:sz w:val="24"/>
          <w:szCs w:val="24"/>
        </w:rPr>
        <w:t>Po zakończeniu Etapu III, Wykonawca przedstawi Zamawiającemu Protokół Odbioru Końcowego, zgodnie z procedurą opisaną w § 5 ust. 6 Umowy.</w:t>
      </w:r>
    </w:p>
    <w:p w14:paraId="00000074" w14:textId="77777777" w:rsidR="00650416" w:rsidRDefault="00650416" w:rsidP="00D53557">
      <w:pPr>
        <w:pBdr>
          <w:top w:val="nil"/>
          <w:left w:val="nil"/>
          <w:bottom w:val="nil"/>
          <w:right w:val="nil"/>
          <w:between w:val="nil"/>
        </w:pBdr>
        <w:tabs>
          <w:tab w:val="left" w:pos="709"/>
        </w:tabs>
        <w:spacing w:line="276" w:lineRule="auto"/>
        <w:ind w:left="711" w:hanging="2"/>
        <w:rPr>
          <w:rFonts w:ascii="Calibri" w:eastAsia="Calibri" w:hAnsi="Calibri" w:cs="Calibri"/>
          <w:sz w:val="24"/>
          <w:szCs w:val="24"/>
        </w:rPr>
      </w:pPr>
    </w:p>
    <w:p w14:paraId="00000075" w14:textId="7A3942D9" w:rsidR="00650416" w:rsidRDefault="00000000" w:rsidP="00D53557">
      <w:pPr>
        <w:pBdr>
          <w:top w:val="nil"/>
          <w:left w:val="nil"/>
          <w:bottom w:val="nil"/>
          <w:right w:val="nil"/>
          <w:between w:val="nil"/>
        </w:pBdr>
        <w:tabs>
          <w:tab w:val="left" w:pos="709"/>
        </w:tabs>
        <w:spacing w:line="276" w:lineRule="auto"/>
        <w:ind w:left="711" w:right="319" w:hanging="2"/>
        <w:rPr>
          <w:rFonts w:ascii="Arial" w:eastAsia="Arial" w:hAnsi="Arial" w:cs="Arial"/>
          <w:color w:val="000000"/>
        </w:rPr>
      </w:pPr>
      <w:r>
        <w:rPr>
          <w:rFonts w:ascii="Calibri" w:eastAsia="Calibri" w:hAnsi="Calibri" w:cs="Calibri"/>
          <w:color w:val="000000"/>
          <w:sz w:val="24"/>
          <w:szCs w:val="24"/>
        </w:rPr>
        <w:lastRenderedPageBreak/>
        <w:t>Etap IV obejmujący:</w:t>
      </w:r>
    </w:p>
    <w:p w14:paraId="00000076" w14:textId="77777777" w:rsidR="00650416" w:rsidRDefault="00000000" w:rsidP="00D53557">
      <w:pPr>
        <w:numPr>
          <w:ilvl w:val="0"/>
          <w:numId w:val="38"/>
        </w:numPr>
        <w:pBdr>
          <w:top w:val="nil"/>
          <w:left w:val="nil"/>
          <w:bottom w:val="nil"/>
          <w:right w:val="nil"/>
          <w:between w:val="nil"/>
        </w:pBdr>
        <w:tabs>
          <w:tab w:val="left" w:pos="709"/>
        </w:tabs>
        <w:spacing w:line="276" w:lineRule="auto"/>
        <w:ind w:left="711" w:right="319" w:hanging="2"/>
        <w:rPr>
          <w:rFonts w:ascii="Arial" w:eastAsia="Arial" w:hAnsi="Arial" w:cs="Arial"/>
          <w:color w:val="000000"/>
        </w:rPr>
      </w:pPr>
      <w:r>
        <w:rPr>
          <w:rFonts w:ascii="Calibri" w:eastAsia="Calibri" w:hAnsi="Calibri" w:cs="Calibri"/>
          <w:color w:val="000000"/>
          <w:sz w:val="24"/>
          <w:szCs w:val="24"/>
        </w:rPr>
        <w:t xml:space="preserve">świadczenie usług Asysty Technicznej, ze szczególnym uwzględnieniem: </w:t>
      </w:r>
    </w:p>
    <w:p w14:paraId="00000077"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 xml:space="preserve">bieżącego nadzoru (monitoringu) nad prawidłową pracą </w:t>
      </w:r>
      <w:r>
        <w:rPr>
          <w:rFonts w:ascii="Calibri" w:eastAsia="Calibri" w:hAnsi="Calibri" w:cs="Calibri"/>
          <w:sz w:val="24"/>
          <w:szCs w:val="24"/>
        </w:rPr>
        <w:t>Systemu</w:t>
      </w:r>
      <w:r>
        <w:rPr>
          <w:rFonts w:ascii="Calibri" w:eastAsia="Calibri" w:hAnsi="Calibri" w:cs="Calibri"/>
          <w:color w:val="000000"/>
          <w:sz w:val="24"/>
          <w:szCs w:val="24"/>
        </w:rPr>
        <w:t xml:space="preserve"> oraz wsparcia użytkowników w jego eksploatacji (helpdesk);</w:t>
      </w:r>
    </w:p>
    <w:p w14:paraId="00000078"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usuwania błędów i nieprawidłowości w działaniu Systemu zgodnie z warunkami gwarancji.</w:t>
      </w:r>
    </w:p>
    <w:p w14:paraId="00000079"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zapewnieni</w:t>
      </w:r>
      <w:r>
        <w:rPr>
          <w:rFonts w:ascii="Calibri" w:eastAsia="Calibri" w:hAnsi="Calibri" w:cs="Calibri"/>
          <w:sz w:val="24"/>
          <w:szCs w:val="24"/>
        </w:rPr>
        <w:t>a</w:t>
      </w:r>
      <w:r>
        <w:rPr>
          <w:rFonts w:ascii="Calibri" w:eastAsia="Calibri" w:hAnsi="Calibri" w:cs="Calibri"/>
          <w:color w:val="000000"/>
          <w:sz w:val="24"/>
          <w:szCs w:val="24"/>
        </w:rPr>
        <w:t xml:space="preserve"> bezpieczeństwa i bieżącej aktualności </w:t>
      </w:r>
      <w:r>
        <w:rPr>
          <w:rFonts w:ascii="Calibri" w:eastAsia="Calibri" w:hAnsi="Calibri" w:cs="Calibri"/>
          <w:sz w:val="24"/>
          <w:szCs w:val="24"/>
        </w:rPr>
        <w:t>Systemu</w:t>
      </w:r>
      <w:r>
        <w:rPr>
          <w:rFonts w:ascii="Calibri" w:eastAsia="Calibri" w:hAnsi="Calibri" w:cs="Calibri"/>
          <w:color w:val="000000"/>
          <w:sz w:val="24"/>
          <w:szCs w:val="24"/>
        </w:rPr>
        <w:t xml:space="preserve">; </w:t>
      </w:r>
    </w:p>
    <w:p w14:paraId="0000007A"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dokonywania okresowych (nie rzadziej niż raz na kwartał) przeglądów Portalu</w:t>
      </w:r>
      <w:r>
        <w:rPr>
          <w:rFonts w:ascii="Calibri" w:eastAsia="Calibri" w:hAnsi="Calibri" w:cs="Calibri"/>
          <w:sz w:val="24"/>
          <w:szCs w:val="24"/>
        </w:rPr>
        <w:t>,</w:t>
      </w:r>
      <w:r>
        <w:rPr>
          <w:rFonts w:ascii="Calibri" w:eastAsia="Calibri" w:hAnsi="Calibri" w:cs="Calibri"/>
          <w:color w:val="000000"/>
          <w:sz w:val="24"/>
          <w:szCs w:val="24"/>
        </w:rPr>
        <w:t> systemu CMS strony www i CRM;</w:t>
      </w:r>
    </w:p>
    <w:p w14:paraId="0000007B"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przeprowadzania okresowych audytów bezpieczeństwa Systemu (nie rzadziej niż raz na kwartał) i udostępnianie środowiska pod audyty zlecane przez Zamawiającego podmiotowi zewnętrznemu lub zespołowi kontrolnemu składającemu się z pracowników Zamawiającego dla kontroli nad działalnością Wykonawcy w zakresie świadczonych przez niego usług ze szczególnym uwzględnieniem (i) weryfikacji stosowanych przez Wykonawcę mechanizmów kontrolnych, w tym w zakresie środków ochrony i kontroli dostępu do pomieszczeń, w których odbywa się świadczenie usług na rzecz Zamawiającego, (ii) przeglądu wyników weryfikacji mechanizmów kontrolnych realizowanych przez audyt wewnętrzny Wykonawcy lub niezależnych audytorów zewnętrznych oraz (iii) przeprowadzania weryfikacji mechanizmów kontrolnych wdrożonych przez Wykonawcę Umowy;</w:t>
      </w:r>
    </w:p>
    <w:p w14:paraId="0000007C"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 xml:space="preserve">utrzymania środowiska produkcyjnego dla dostarczonego </w:t>
      </w:r>
      <w:r>
        <w:rPr>
          <w:rFonts w:ascii="Calibri" w:eastAsia="Calibri" w:hAnsi="Calibri" w:cs="Calibri"/>
          <w:sz w:val="24"/>
          <w:szCs w:val="24"/>
        </w:rPr>
        <w:t>rozwiązania</w:t>
      </w:r>
      <w:r>
        <w:rPr>
          <w:rFonts w:ascii="Calibri" w:eastAsia="Calibri" w:hAnsi="Calibri" w:cs="Calibri"/>
          <w:color w:val="000000"/>
          <w:sz w:val="24"/>
          <w:szCs w:val="24"/>
        </w:rPr>
        <w:t xml:space="preserve"> w ramach usługi Asysty Technicznej, w tym hostingu.</w:t>
      </w:r>
    </w:p>
    <w:p w14:paraId="0000007D" w14:textId="77777777" w:rsidR="00650416" w:rsidRDefault="00000000" w:rsidP="00D53557">
      <w:pPr>
        <w:numPr>
          <w:ilvl w:val="2"/>
          <w:numId w:val="45"/>
        </w:numPr>
        <w:pBdr>
          <w:top w:val="nil"/>
          <w:left w:val="nil"/>
          <w:bottom w:val="nil"/>
          <w:right w:val="nil"/>
          <w:between w:val="nil"/>
        </w:pBdr>
        <w:tabs>
          <w:tab w:val="left" w:pos="709"/>
        </w:tabs>
        <w:spacing w:line="276" w:lineRule="auto"/>
        <w:rPr>
          <w:color w:val="000000"/>
        </w:rPr>
      </w:pPr>
      <w:r>
        <w:rPr>
          <w:rFonts w:ascii="Calibri" w:eastAsia="Calibri" w:hAnsi="Calibri" w:cs="Calibri"/>
          <w:color w:val="000000"/>
          <w:sz w:val="24"/>
          <w:szCs w:val="24"/>
        </w:rPr>
        <w:t>Świadczeni</w:t>
      </w:r>
      <w:r>
        <w:rPr>
          <w:rFonts w:ascii="Calibri" w:eastAsia="Calibri" w:hAnsi="Calibri" w:cs="Calibri"/>
          <w:sz w:val="24"/>
          <w:szCs w:val="24"/>
        </w:rPr>
        <w:t>a</w:t>
      </w:r>
      <w:r>
        <w:rPr>
          <w:rFonts w:ascii="Calibri" w:eastAsia="Calibri" w:hAnsi="Calibri" w:cs="Calibri"/>
          <w:color w:val="000000"/>
          <w:sz w:val="24"/>
          <w:szCs w:val="24"/>
        </w:rPr>
        <w:t xml:space="preserve"> usług zgodnie z warunkami opisanymi w załączniku numer 1a i 1b do umowy (warunki SLA)</w:t>
      </w:r>
    </w:p>
    <w:p w14:paraId="0000007E" w14:textId="77777777" w:rsidR="00650416" w:rsidRPr="00D53557" w:rsidRDefault="00000000" w:rsidP="00D53557">
      <w:pPr>
        <w:numPr>
          <w:ilvl w:val="0"/>
          <w:numId w:val="38"/>
        </w:numPr>
        <w:pBdr>
          <w:top w:val="nil"/>
          <w:left w:val="nil"/>
          <w:bottom w:val="nil"/>
          <w:right w:val="nil"/>
          <w:between w:val="nil"/>
        </w:pBdr>
        <w:tabs>
          <w:tab w:val="left" w:pos="709"/>
        </w:tabs>
        <w:spacing w:line="276" w:lineRule="auto"/>
        <w:ind w:left="711" w:right="319" w:hanging="2"/>
        <w:rPr>
          <w:rFonts w:ascii="Calibri" w:eastAsia="Calibri" w:hAnsi="Calibri" w:cs="Calibri"/>
          <w:color w:val="000000"/>
          <w:sz w:val="24"/>
          <w:szCs w:val="24"/>
        </w:rPr>
      </w:pPr>
      <w:r w:rsidRPr="00863AD1">
        <w:rPr>
          <w:rFonts w:ascii="Calibri" w:eastAsia="Calibri" w:hAnsi="Calibri" w:cs="Calibri"/>
          <w:color w:val="000000"/>
          <w:sz w:val="24"/>
          <w:szCs w:val="24"/>
        </w:rPr>
        <w:t xml:space="preserve">wykonanie wskazanych przez Zamawiającego, stanowiących prawo opcji Zamawiającego, dodatkowych modyfikacji Systemu w ramach </w:t>
      </w:r>
      <w:r w:rsidRPr="00D53557">
        <w:rPr>
          <w:rFonts w:ascii="Calibri" w:eastAsia="Calibri" w:hAnsi="Calibri" w:cs="Calibri"/>
          <w:color w:val="000000"/>
          <w:sz w:val="24"/>
          <w:szCs w:val="24"/>
        </w:rPr>
        <w:t>5</w:t>
      </w:r>
      <w:r w:rsidRPr="00863AD1">
        <w:rPr>
          <w:rFonts w:ascii="Calibri" w:eastAsia="Calibri" w:hAnsi="Calibri" w:cs="Calibri"/>
          <w:color w:val="000000"/>
          <w:sz w:val="24"/>
          <w:szCs w:val="24"/>
        </w:rPr>
        <w:t xml:space="preserve">00 roboczogodzin przewidzianych na tego typu prace; będzie realizowany w okresie </w:t>
      </w:r>
      <w:r w:rsidRPr="00D53557">
        <w:rPr>
          <w:rFonts w:ascii="Calibri" w:eastAsia="Calibri" w:hAnsi="Calibri" w:cs="Calibri"/>
          <w:color w:val="000000"/>
          <w:sz w:val="24"/>
          <w:szCs w:val="24"/>
        </w:rPr>
        <w:t>24</w:t>
      </w:r>
      <w:r w:rsidRPr="00863AD1">
        <w:rPr>
          <w:rFonts w:ascii="Calibri" w:eastAsia="Calibri" w:hAnsi="Calibri" w:cs="Calibri"/>
          <w:color w:val="000000"/>
          <w:sz w:val="24"/>
          <w:szCs w:val="24"/>
        </w:rPr>
        <w:t xml:space="preserve"> miesięcy od daty podpisania Protokołu Odbioru Końcowego.</w:t>
      </w:r>
    </w:p>
    <w:p w14:paraId="0000007F" w14:textId="77777777" w:rsidR="00650416" w:rsidRDefault="00000000">
      <w:pPr>
        <w:numPr>
          <w:ilvl w:val="0"/>
          <w:numId w:val="7"/>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Warunkiem przejścia do kolejnego etapu jest podpisanie Protokołu Odbioru Etapu dla etapu poprzedzającego. Etap IV - lit. a) zostanie uruchomiony po odebraniu przez Zamawiającemu prac wykonanych w ramach Etapów 0 – III, tj. po podpisaniu Protokołów Odbioru każdego z Etapów oraz podpisaniu przez Zamawiającego Protokołu Odbioru Końcowego, zgodnie z § 5 ust. 6 Umowy.</w:t>
      </w:r>
    </w:p>
    <w:p w14:paraId="00000080"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§4 </w:t>
      </w:r>
      <w:r>
        <w:rPr>
          <w:rFonts w:ascii="Calibri" w:eastAsia="Calibri" w:hAnsi="Calibri" w:cs="Calibri"/>
          <w:color w:val="000000"/>
          <w:sz w:val="24"/>
          <w:szCs w:val="24"/>
        </w:rPr>
        <w:br/>
        <w:t>Oświadczenia i obowiązki Wykonawcy</w:t>
      </w:r>
    </w:p>
    <w:p w14:paraId="00000081"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Wykonawca oświadcza, iż zapoznał się z założeniami realizacji przedmiotu Umowy opisanymi w specyfikacji istotnych warunków zamówienia, zwanymi dalej ,,Założeniami’’, nie zgłasza uwag do Założeń i zobowiązuje się do wykonania Umowy zgodnie z Założeniami. Wykonawca oświadcza ponadto, iż System stworzony zgodnie z Założeniami będzie pełnił funkcje oraz spełniał wymagania wskazane przez Zamawiającego w OPZ. Wykonawca oświadcza, iż Założenia są jasne i kompletne. </w:t>
      </w:r>
    </w:p>
    <w:p w14:paraId="00000082" w14:textId="707F23DF"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lastRenderedPageBreak/>
        <w:t xml:space="preserve">Wykonawca oświadcza, iż zapoznał się z </w:t>
      </w:r>
      <w:r w:rsidR="00D53557">
        <w:rPr>
          <w:rFonts w:ascii="Calibri" w:eastAsia="Calibri" w:hAnsi="Calibri" w:cs="Calibri"/>
          <w:color w:val="000000"/>
          <w:sz w:val="24"/>
          <w:szCs w:val="24"/>
        </w:rPr>
        <w:t xml:space="preserve">aktualną </w:t>
      </w:r>
      <w:r>
        <w:rPr>
          <w:rFonts w:ascii="Calibri" w:eastAsia="Calibri" w:hAnsi="Calibri" w:cs="Calibri"/>
          <w:sz w:val="24"/>
          <w:szCs w:val="24"/>
        </w:rPr>
        <w:t>stroną</w:t>
      </w:r>
      <w:r>
        <w:rPr>
          <w:rFonts w:ascii="Calibri" w:eastAsia="Calibri" w:hAnsi="Calibri" w:cs="Calibri"/>
          <w:color w:val="000000"/>
          <w:sz w:val="24"/>
          <w:szCs w:val="24"/>
        </w:rPr>
        <w:t xml:space="preserve"> </w:t>
      </w:r>
      <w:r w:rsidR="00D53557">
        <w:rPr>
          <w:rFonts w:ascii="Calibri" w:eastAsia="Calibri" w:hAnsi="Calibri" w:cs="Calibri"/>
          <w:color w:val="000000"/>
          <w:sz w:val="24"/>
          <w:szCs w:val="24"/>
        </w:rPr>
        <w:t xml:space="preserve">www </w:t>
      </w:r>
      <w:r>
        <w:rPr>
          <w:rFonts w:ascii="Calibri" w:eastAsia="Calibri" w:hAnsi="Calibri" w:cs="Calibri"/>
          <w:color w:val="000000"/>
          <w:sz w:val="24"/>
          <w:szCs w:val="24"/>
        </w:rPr>
        <w:t xml:space="preserve">Zamawiającego w zakresie niezbędnym do realizacji Umowy. Wykonawca oświadcza, iż nie zgłasza w powyższym zakresie zastrzeżeń, a w szczególności nie widzi przeszkód w realizacji </w:t>
      </w:r>
      <w:r>
        <w:rPr>
          <w:rFonts w:ascii="Calibri" w:eastAsia="Calibri" w:hAnsi="Calibri" w:cs="Calibri"/>
          <w:sz w:val="24"/>
          <w:szCs w:val="24"/>
        </w:rPr>
        <w:t>m</w:t>
      </w:r>
      <w:r>
        <w:rPr>
          <w:rFonts w:ascii="Calibri" w:eastAsia="Calibri" w:hAnsi="Calibri" w:cs="Calibri"/>
          <w:color w:val="000000"/>
          <w:sz w:val="24"/>
          <w:szCs w:val="24"/>
        </w:rPr>
        <w:t xml:space="preserve">igracji i </w:t>
      </w:r>
      <w:r>
        <w:rPr>
          <w:rFonts w:ascii="Calibri" w:eastAsia="Calibri" w:hAnsi="Calibri" w:cs="Calibri"/>
          <w:sz w:val="24"/>
          <w:szCs w:val="24"/>
        </w:rPr>
        <w:t>i</w:t>
      </w:r>
      <w:r>
        <w:rPr>
          <w:rFonts w:ascii="Calibri" w:eastAsia="Calibri" w:hAnsi="Calibri" w:cs="Calibri"/>
          <w:color w:val="000000"/>
          <w:sz w:val="24"/>
          <w:szCs w:val="24"/>
        </w:rPr>
        <w:t>ntegracji przez Wykonawcę.</w:t>
      </w:r>
    </w:p>
    <w:p w14:paraId="00000083"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Wykonawca oświadcza, iż posiada niezbędną wiedzę i doświadczenie w zakresie realizacji projektów podobnego rodzaju, wielkości i wartości do projektu stanowiącego przedmiot Umowy. Wykonawca zobowiązuje się do realizacji Umowy z dołożeniem najwyższej staranności, z uwzględnieniem zawodowego charakteru działalności Wykonawcy, zgodnie z obowiązującymi przepisami i normami, opisem przedmiotu zamówienia stanowiącym załącznik nr 1a </w:t>
      </w:r>
      <w:proofErr w:type="gramStart"/>
      <w:r>
        <w:rPr>
          <w:rFonts w:ascii="Calibri" w:eastAsia="Calibri" w:hAnsi="Calibri" w:cs="Calibri"/>
          <w:color w:val="000000"/>
          <w:sz w:val="24"/>
          <w:szCs w:val="24"/>
        </w:rPr>
        <w:t>i  1</w:t>
      </w:r>
      <w:proofErr w:type="gramEnd"/>
      <w:r>
        <w:rPr>
          <w:rFonts w:ascii="Calibri" w:eastAsia="Calibri" w:hAnsi="Calibri" w:cs="Calibri"/>
          <w:color w:val="000000"/>
          <w:sz w:val="24"/>
          <w:szCs w:val="24"/>
        </w:rPr>
        <w:t>b do Umowy, Szczegółowym Harmonogramem Realizacji Wdrożenia Systemu, określonym w § 3 Umowy oraz uzgodnieniami dokonanymi w trakcie realizacji Umowy.</w:t>
      </w:r>
    </w:p>
    <w:p w14:paraId="00000084"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Wykonawca oświadcza, iż w realizacji przedmiotu Umowy będą uczestniczyły osoby wskazane przez Wykonawcę w Ofercie stanowiącej Załącznik Nr </w:t>
      </w:r>
      <w:r>
        <w:rPr>
          <w:rFonts w:ascii="Calibri" w:eastAsia="Calibri" w:hAnsi="Calibri" w:cs="Calibri"/>
          <w:sz w:val="24"/>
          <w:szCs w:val="24"/>
        </w:rPr>
        <w:t>2</w:t>
      </w:r>
      <w:r>
        <w:rPr>
          <w:rFonts w:ascii="Calibri" w:eastAsia="Calibri" w:hAnsi="Calibri" w:cs="Calibri"/>
          <w:color w:val="000000"/>
          <w:sz w:val="24"/>
          <w:szCs w:val="24"/>
        </w:rPr>
        <w:t xml:space="preserve"> do Umowy oraz jednocześnie posiadające odpowiednie kwalifikacje i uprawnienia niezbędne do należytego wykonania powierzonych im zadań. W przypadku konieczności zmiany członka zespołu w uzasadnionych pisemnie przypadkach, Wykonawca oświadcza, że do zespołu zostanie powołana osoba o kwalifikacjach i uprawnieniach nie mniejszych niż osoba, którą zastąpi ona w zespole. Jednocześnie zmiana osoby musi zostać zaakceptowana przez Zamawiającego.</w:t>
      </w:r>
    </w:p>
    <w:p w14:paraId="00000085"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Wykonawca zobowiązuje się do wykonania całości Umowy, jak i poszczególnych Etapów, koordynuje działania podejmowane przez Strony w ramach realizacji Umowy i odpowiada, przy założeniu wypełnienia przez Zamawiającego jego zobowiązań wynikających z Umowy, za należyte wykonanie Umowy zapewniające osiągnięcie celów wskazanych w Umowie i określonych przez Strony.</w:t>
      </w:r>
    </w:p>
    <w:p w14:paraId="00000086"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Wykonawca zobowiązany jest na bieżąco informować </w:t>
      </w:r>
      <w:r>
        <w:rPr>
          <w:rFonts w:ascii="Calibri" w:eastAsia="Calibri" w:hAnsi="Calibri" w:cs="Calibri"/>
          <w:sz w:val="24"/>
          <w:szCs w:val="24"/>
        </w:rPr>
        <w:t>BCC</w:t>
      </w:r>
      <w:r>
        <w:rPr>
          <w:rFonts w:ascii="Calibri" w:eastAsia="Calibri" w:hAnsi="Calibri" w:cs="Calibri"/>
          <w:color w:val="000000"/>
          <w:sz w:val="24"/>
          <w:szCs w:val="24"/>
        </w:rPr>
        <w:t xml:space="preserve"> o postępach w wykonaniu Umowy oraz bezzwłocznie informować o przeszkodach w należytym wykonywaniu Umowy, w tym również o okolicznościach leżących po stronie </w:t>
      </w:r>
      <w:r>
        <w:rPr>
          <w:rFonts w:ascii="Calibri" w:eastAsia="Calibri" w:hAnsi="Calibri" w:cs="Calibri"/>
          <w:sz w:val="24"/>
          <w:szCs w:val="24"/>
        </w:rPr>
        <w:t>BCC</w:t>
      </w:r>
      <w:r>
        <w:rPr>
          <w:rFonts w:ascii="Calibri" w:eastAsia="Calibri" w:hAnsi="Calibri" w:cs="Calibri"/>
          <w:color w:val="000000"/>
          <w:sz w:val="24"/>
          <w:szCs w:val="24"/>
        </w:rPr>
        <w:t>, które mogą mieć wpływ na wywiązanie się Wykonawcy z postanowień Umowy.</w:t>
      </w:r>
    </w:p>
    <w:p w14:paraId="00000087" w14:textId="77777777" w:rsidR="00650416" w:rsidRDefault="00000000">
      <w:pPr>
        <w:numPr>
          <w:ilvl w:val="0"/>
          <w:numId w:val="31"/>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Wykonawca oświadcza, że:</w:t>
      </w:r>
    </w:p>
    <w:p w14:paraId="00000088" w14:textId="77777777" w:rsidR="00650416" w:rsidRDefault="00000000">
      <w:pPr>
        <w:numPr>
          <w:ilvl w:val="0"/>
          <w:numId w:val="32"/>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realizując przedmiot Umowy nie naruszy praw osób trzecich, a w szczególności praw własności intelektualnej osób trzecich;</w:t>
      </w:r>
    </w:p>
    <w:p w14:paraId="00000089" w14:textId="77777777" w:rsidR="00650416" w:rsidRDefault="00000000">
      <w:pPr>
        <w:numPr>
          <w:ilvl w:val="0"/>
          <w:numId w:val="32"/>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System nie narusza żadnych praw własności </w:t>
      </w:r>
      <w:proofErr w:type="gramStart"/>
      <w:r>
        <w:rPr>
          <w:rFonts w:ascii="Calibri" w:eastAsia="Calibri" w:hAnsi="Calibri" w:cs="Calibri"/>
          <w:color w:val="000000"/>
          <w:sz w:val="24"/>
          <w:szCs w:val="24"/>
        </w:rPr>
        <w:t>intelektualnej,</w:t>
      </w:r>
      <w:proofErr w:type="gramEnd"/>
      <w:r>
        <w:rPr>
          <w:rFonts w:ascii="Calibri" w:eastAsia="Calibri" w:hAnsi="Calibri" w:cs="Calibri"/>
          <w:color w:val="000000"/>
          <w:sz w:val="24"/>
          <w:szCs w:val="24"/>
        </w:rPr>
        <w:t xml:space="preserve"> ani praw autorskich osób trzecich ani nie jest obciążony żadnymi prawami osób trzecich;</w:t>
      </w:r>
    </w:p>
    <w:p w14:paraId="0000008A" w14:textId="77777777" w:rsidR="00650416" w:rsidRDefault="00000000">
      <w:pPr>
        <w:numPr>
          <w:ilvl w:val="0"/>
          <w:numId w:val="32"/>
        </w:numPr>
        <w:pBdr>
          <w:top w:val="nil"/>
          <w:left w:val="nil"/>
          <w:bottom w:val="nil"/>
          <w:right w:val="nil"/>
          <w:between w:val="nil"/>
        </w:pBdr>
        <w:tabs>
          <w:tab w:val="left" w:pos="709"/>
        </w:tabs>
        <w:spacing w:line="276" w:lineRule="auto"/>
        <w:ind w:left="0" w:right="-6" w:hanging="2"/>
        <w:rPr>
          <w:rFonts w:ascii="Arial" w:eastAsia="Arial" w:hAnsi="Arial" w:cs="Arial"/>
          <w:color w:val="000000"/>
        </w:rPr>
      </w:pPr>
      <w:r>
        <w:rPr>
          <w:rFonts w:ascii="Calibri" w:eastAsia="Calibri" w:hAnsi="Calibri" w:cs="Calibri"/>
          <w:color w:val="000000"/>
          <w:sz w:val="24"/>
          <w:szCs w:val="24"/>
        </w:rPr>
        <w:t xml:space="preserve">zakres uprawnień przysługujących Wykonawcy w stosunku do Systemu obejmuje możliwość wdrożenia oraz udostępniania Systemu Zamawiającemu na podstawie niniejszej Umowy oraz świadczenia na rzecz Zamawiającego innych usług określonych Umową. </w:t>
      </w:r>
    </w:p>
    <w:p w14:paraId="0000008B" w14:textId="77777777" w:rsidR="00650416" w:rsidRDefault="00000000">
      <w:pPr>
        <w:numPr>
          <w:ilvl w:val="0"/>
          <w:numId w:val="9"/>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zobowiązuje się naprawić każdą szkodę, w tym pokryć wszelkie koszty, wydatki, łącznie z  kosztami obsługi prawnej, którą Zamawiający poniesie, lub za którą Zamawiający może stać się odpowiedzialny, lub do której naprawienia może zostać zobowiązany, w związku z jakimkolwiek pozwem, roszczeniem, czy postępowaniem prowadzonym przeciwko Zamawiającemu oraz w związku z jakimkolwiek innym postępowaniem, w wyniku złożenia przez Wykonawcę nieprawdziwych oświadczeń, o których mowa w ust. 7 powyżej. Uprawnienie Zamawiającego w tym zakresie jest bezterminowe.</w:t>
      </w:r>
    </w:p>
    <w:p w14:paraId="0000008C" w14:textId="77777777" w:rsidR="00650416" w:rsidRDefault="00000000">
      <w:pPr>
        <w:numPr>
          <w:ilvl w:val="0"/>
          <w:numId w:val="9"/>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lastRenderedPageBreak/>
        <w:t>W przypadku, gdy brak, utrata lub ograniczenie praw Wykonawcy w odniesieniu do Systemu, spowoduje brak, utratę lub ograniczenie prawa Zamawiającego do korzystania z tegoż Systemu, w całości lub w jakimkolwiek zakresie, wówczas Wykonawca nabędzie na własny koszt takie prawo lub według wyboru Zamawiającego zmodyfikuje lub wymieni części Systemu naruszające prawa osób trzecich. Sytuacja, o której mowa w niniejszym ustępie nie może być podstawą do nieterminowego świadczenia przez Wykonawcę usług przewidzianych niniejszą Umową lub też świadczenia ich z nienależytą jakością, a w szczególności, nie może wpłynąć to na określone Umową warunki świadczenia usług.</w:t>
      </w:r>
    </w:p>
    <w:p w14:paraId="0000008D" w14:textId="77777777" w:rsidR="00650416" w:rsidRDefault="00000000">
      <w:pPr>
        <w:numPr>
          <w:ilvl w:val="0"/>
          <w:numId w:val="9"/>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Wykonawca zobowiązuje się zapewnić – przez cały okres obowiązywania Umowy – pełną zgodność Systemu z wymogami określonymi w Umowie i OPZ, jak również zgodność Systemu z wymogami wynikającymi z powszechnie obowiązujących przepisów prawa w zakresie niezbędnym do użytkowania Systemu, zgodnie z jego przeznaczeniem i niniejszą Umową. </w:t>
      </w:r>
    </w:p>
    <w:p w14:paraId="0000008E" w14:textId="77777777" w:rsidR="00650416" w:rsidRDefault="00000000">
      <w:pPr>
        <w:numPr>
          <w:ilvl w:val="0"/>
          <w:numId w:val="9"/>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przetwarzania danych w zewnętrznych centrach przetwarzania danych znajdujących się w lokalizacjach poza granicami Polski Wykonawca zobowiązuje się do zapewnienia zgodności świadczonych usług z przepisami prawa obowiązującymi w Polsce. </w:t>
      </w:r>
    </w:p>
    <w:p w14:paraId="0000008F"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b/>
          <w:bCs/>
          <w:color w:val="000000"/>
          <w:sz w:val="24"/>
          <w:szCs w:val="24"/>
        </w:rPr>
        <w:br/>
      </w:r>
      <w:r>
        <w:rPr>
          <w:rFonts w:ascii="Calibri" w:eastAsia="Calibri" w:hAnsi="Calibri" w:cs="Calibri"/>
          <w:color w:val="000000"/>
          <w:sz w:val="24"/>
          <w:szCs w:val="24"/>
        </w:rPr>
        <w:t xml:space="preserve">§5 </w:t>
      </w:r>
      <w:r>
        <w:rPr>
          <w:rFonts w:ascii="Calibri" w:eastAsia="Calibri" w:hAnsi="Calibri" w:cs="Calibri"/>
          <w:color w:val="000000"/>
          <w:sz w:val="24"/>
          <w:szCs w:val="24"/>
        </w:rPr>
        <w:br/>
        <w:t xml:space="preserve">Zasady przekazywania i odbioru przedmiotu Umowy </w:t>
      </w:r>
      <w:r>
        <w:rPr>
          <w:rFonts w:ascii="Calibri" w:eastAsia="Calibri" w:hAnsi="Calibri" w:cs="Calibri"/>
          <w:color w:val="000000"/>
          <w:sz w:val="24"/>
          <w:szCs w:val="24"/>
        </w:rPr>
        <w:br/>
        <w:t>oraz monitoringu stanu wykonania Umowy</w:t>
      </w:r>
    </w:p>
    <w:p w14:paraId="00000090" w14:textId="77777777"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Prace związane z wykonaniem przedmiotu Umowy podlegają procedurze odbioru, zgodnie z poniższymi postanowieniami.</w:t>
      </w:r>
    </w:p>
    <w:p w14:paraId="00000091" w14:textId="77777777"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 xml:space="preserve">Wykonawca poinformuje Zamawiającego pisemnie o gotowości do odbioru produktów każdego z Etapów realizacji Umowy opisanych w Szczegółowym Harmonogramie Wdrożenia Systemu, o którym mowa w § 3. Wraz z informacją o gotowości do przekazania produktów każdego z Etapów Wykonawca przekaże Zamawiającemu całość dokumentacji opisanej w załączniku nr 1a i 1b do Umowy dotyczącej danego Etapu lub całego Systemu podlegającego odbiorowi, w tym dokumentację powykonawczą. </w:t>
      </w:r>
    </w:p>
    <w:p w14:paraId="00000092" w14:textId="77777777"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Niezwłocznie po przekazaniu produktów w ramach danego Etapu, stosownie do ust. 2, Zamawiający przeprowadzi testy weryfikujące kompletność i prawidłowość funkcjonowania przekazanych produktów. Szczegółowy Harmonogram Wdrożenia Systemu musi przewidywać realne terminy na wykonanie stosownych testów odbioru poszczególnych Etapów.</w:t>
      </w:r>
    </w:p>
    <w:p w14:paraId="00000093" w14:textId="77777777"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W przypadku stwierdzenia prawidłowości i kompletności dostarczonych przez Wykonawcę produktów w ramach danego Etapu realizacji Umowy, Zamawiający podpisze Protokół Odbioru Etapu dla danego Etapu. Za datę odbioru danego Etapu uważa się datę podpisania przez Zamawiającego Protokołu Odbioru tego Etapu bez zastrzeżeń.</w:t>
      </w:r>
    </w:p>
    <w:p w14:paraId="00000094" w14:textId="7C551D21" w:rsidR="00650416" w:rsidRDefault="00000000">
      <w:pPr>
        <w:numPr>
          <w:ilvl w:val="0"/>
          <w:numId w:val="5"/>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W przypadku stwierdzenia nieprawidłowości w realizacji danego Etapu, Zamawiający przedstawi Wykonawcy pisemne uzasadnienie odmowy odbioru realizowanych w ramach danego Etapu prac/produktów wraz z podaniem braków i wad w wykonanych pracach/produktach. Wykonawca</w:t>
      </w:r>
      <w:r w:rsidR="00863AD1">
        <w:rPr>
          <w:rFonts w:ascii="Calibri" w:eastAsia="Calibri" w:hAnsi="Calibri" w:cs="Calibri"/>
          <w:color w:val="000000"/>
          <w:sz w:val="24"/>
          <w:szCs w:val="24"/>
        </w:rPr>
        <w:t xml:space="preserve"> </w:t>
      </w:r>
      <w:r>
        <w:rPr>
          <w:rFonts w:ascii="Calibri" w:eastAsia="Calibri" w:hAnsi="Calibri" w:cs="Calibri"/>
          <w:color w:val="000000"/>
          <w:sz w:val="24"/>
          <w:szCs w:val="24"/>
        </w:rPr>
        <w:t>uzupełni braki i usunie wady w terminie wskazanym przez Zamawiającego</w:t>
      </w:r>
      <w:r w:rsidR="003B002A">
        <w:rPr>
          <w:rFonts w:ascii="Calibri" w:eastAsia="Calibri" w:hAnsi="Calibri" w:cs="Calibri"/>
          <w:color w:val="000000"/>
          <w:sz w:val="24"/>
          <w:szCs w:val="24"/>
        </w:rPr>
        <w:t xml:space="preserve"> nie krótszym niż 5 dni roboczych</w:t>
      </w:r>
      <w:r>
        <w:rPr>
          <w:rFonts w:ascii="Calibri" w:eastAsia="Calibri" w:hAnsi="Calibri" w:cs="Calibri"/>
          <w:color w:val="000000"/>
          <w:sz w:val="24"/>
          <w:szCs w:val="24"/>
        </w:rPr>
        <w:t xml:space="preserve">, a następnie przedstawi uzupełniony/poprawiony Etap prac do ponownego odbioru. Strony postanawiają, że świadczenia </w:t>
      </w:r>
      <w:r>
        <w:rPr>
          <w:rFonts w:ascii="Calibri" w:eastAsia="Calibri" w:hAnsi="Calibri" w:cs="Calibri"/>
          <w:color w:val="000000"/>
          <w:sz w:val="24"/>
          <w:szCs w:val="24"/>
        </w:rPr>
        <w:lastRenderedPageBreak/>
        <w:t>objęte danym Etapem będą uznane za wykonane z chwilą potwierdzenia przez Zamawiającego ich odbioru Protokołem Odbioru bez żadnych zastrzeżeń.</w:t>
      </w:r>
    </w:p>
    <w:p w14:paraId="00000095" w14:textId="5FBEE840"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 xml:space="preserve">Po podpisaniu przez Zamawiającego Protokołów Odbioru Etapu dla Etapów 0-III Wykonawca przedstawia Zamawiającemu Protokół Odbioru Końcowego. Po stwierdzeniu prawidłowości funkcjonowania całości Systemu oraz potwierdzeniu zgodności rozwiązania z ofertą Wykonawcy i wymaganiami zawartymi w OPZ Strony podpiszą Protokół Odbioru Końcowego. W razie stwierdzenia nieprawidłowości w funkcjonowaniu Systemu lub zastrzeżeń do jakichkolwiek funkcjonalności Systemu Zamawiający określi listę zastrzeżeń do przedmiotu odbioru w terminie 3 Dni Roboczych od daty otrzymania Protokołu Odbioru </w:t>
      </w:r>
      <w:r w:rsidRPr="004D12FB">
        <w:rPr>
          <w:rFonts w:ascii="Calibri" w:eastAsia="Calibri" w:hAnsi="Calibri" w:cs="Calibri"/>
          <w:color w:val="000000"/>
          <w:sz w:val="24"/>
          <w:szCs w:val="24"/>
        </w:rPr>
        <w:t xml:space="preserve">Końcowego. </w:t>
      </w:r>
      <w:r w:rsidRPr="004D12FB">
        <w:rPr>
          <w:rFonts w:ascii="Calibri" w:eastAsia="Calibri" w:hAnsi="Calibri" w:cs="Calibri"/>
          <w:sz w:val="24"/>
          <w:szCs w:val="24"/>
        </w:rPr>
        <w:t xml:space="preserve">W przypadku, gdy Zamawiający nie określi w w/w terminie listy zastrzeżeń do przedmiotu odbioru uznaje się przedmiot odbioru za zaakceptowany protokół odbioru za podpisany. </w:t>
      </w:r>
      <w:r w:rsidRPr="004D12FB">
        <w:rPr>
          <w:rFonts w:ascii="Calibri" w:eastAsia="Calibri" w:hAnsi="Calibri" w:cs="Calibri"/>
          <w:color w:val="000000"/>
          <w:sz w:val="24"/>
          <w:szCs w:val="24"/>
        </w:rPr>
        <w:t>Wykonawca</w:t>
      </w:r>
      <w:r>
        <w:rPr>
          <w:rFonts w:ascii="Calibri" w:eastAsia="Calibri" w:hAnsi="Calibri" w:cs="Calibri"/>
          <w:color w:val="000000"/>
          <w:sz w:val="24"/>
          <w:szCs w:val="24"/>
        </w:rPr>
        <w:t xml:space="preserve"> w terminie 3 dni od daty otrzymania listy zastrzeżeń usunie je i zgłosi gotowość do ponownego odbioru, przy czym procedurze ponownego odbioru podlegają zastrzeżenia wyszczególnione na liście zastrzeżeń przekazanej przez Zamawiającego po zgłoszeniu przez Wykonawcę gotowości do dokonania odbioru końcowego oraz inne zastrzeżenia powstałe podczas usuwania zgłoszonych głównych zastrzeżeń, chyba że Strony pisemnie, pod rygorem nieważności, postanowią inaczej. Procedura ponownego odbioru może zostać powtórzona nie więcej niż dwa razy. W przypadku braku Za datę odbioru końcowego uważa się datę podpisania przez Zamawiającego Protokołu Odbioru Końcowego bez zastrzeżeń. </w:t>
      </w:r>
    </w:p>
    <w:p w14:paraId="00000096" w14:textId="77777777" w:rsidR="00650416" w:rsidRDefault="00000000">
      <w:pPr>
        <w:numPr>
          <w:ilvl w:val="0"/>
          <w:numId w:val="5"/>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Podpisanie Protokołu Odbioru Końcowego nie zwalnia Wykonawcy z obowiązku usunięcia wad, które zostaną wykryte podczas okresu gwarancji lub rękojmi.</w:t>
      </w:r>
    </w:p>
    <w:p w14:paraId="00000097" w14:textId="77777777" w:rsidR="00650416" w:rsidRDefault="00000000">
      <w:pPr>
        <w:numPr>
          <w:ilvl w:val="0"/>
          <w:numId w:val="5"/>
        </w:numPr>
        <w:pBdr>
          <w:top w:val="nil"/>
          <w:left w:val="nil"/>
          <w:bottom w:val="nil"/>
          <w:right w:val="nil"/>
          <w:between w:val="nil"/>
        </w:pBdr>
        <w:tabs>
          <w:tab w:val="left" w:pos="709"/>
        </w:tabs>
        <w:spacing w:line="276" w:lineRule="auto"/>
        <w:ind w:left="0" w:right="282" w:hanging="2"/>
        <w:rPr>
          <w:color w:val="000000"/>
        </w:rPr>
      </w:pPr>
      <w:bookmarkStart w:id="3" w:name="_heading=h.1fob9te" w:colFirst="0" w:colLast="0"/>
      <w:bookmarkEnd w:id="3"/>
      <w:r>
        <w:rPr>
          <w:rFonts w:ascii="Calibri" w:eastAsia="Calibri" w:hAnsi="Calibri" w:cs="Calibri"/>
          <w:color w:val="000000"/>
          <w:sz w:val="24"/>
          <w:szCs w:val="24"/>
        </w:rPr>
        <w:t xml:space="preserve">Przed przystąpieniem do realizacji dodatkowych modyfikacji Systemu zleconych przez Zamawiającego stosownie do § 2 ust. 2 pkt. 2, Wykonawca dokona wyceny ich czasochłonności i przedstawi je do akceptacji Zamawiającego. </w:t>
      </w:r>
    </w:p>
    <w:p w14:paraId="00000098" w14:textId="77777777" w:rsidR="00650416" w:rsidRDefault="00000000">
      <w:pPr>
        <w:numPr>
          <w:ilvl w:val="0"/>
          <w:numId w:val="5"/>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Wykonawca zobowiązany jest przedstawić w formie pisemnej lub w postaci elektronicznej (tj. wiadomości wysłanej pocztą elektroniczną, dalej „e-mail” zawierającej np. plik XLS), w terminie do 5 Dni Roboczych od zakończenia każdego kolejnego kwartału świadczenia usług opracowany przez siebie raport zawierający pełen raport z realizacji świadczonych usług Asysty Technicznej oraz wykonanych modyfikacji Systemu z poprzedniego kwartału:</w:t>
      </w:r>
    </w:p>
    <w:p w14:paraId="00000099" w14:textId="77777777" w:rsidR="00650416" w:rsidRDefault="00000000">
      <w:pPr>
        <w:numPr>
          <w:ilvl w:val="0"/>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w przypadku usług Asysty Technicznej raport ten będzie zawierał szczegółowe informacje, co najmniej: </w:t>
      </w:r>
    </w:p>
    <w:p w14:paraId="0000009A"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kolejny numer i forma przekazania zgłoszenia, </w:t>
      </w:r>
    </w:p>
    <w:p w14:paraId="0000009B"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identyfikator zgłoszenia z systemu albo informacja o przyjęciu zgłoszenia w formie telefonicznej lub email, </w:t>
      </w:r>
    </w:p>
    <w:p w14:paraId="0000009C"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data i godzina zgłoszenia w formacie </w:t>
      </w:r>
      <w:proofErr w:type="spellStart"/>
      <w:r>
        <w:rPr>
          <w:rFonts w:ascii="Calibri" w:eastAsia="Calibri" w:hAnsi="Calibri" w:cs="Calibri"/>
          <w:color w:val="000000"/>
          <w:sz w:val="24"/>
          <w:szCs w:val="24"/>
        </w:rPr>
        <w:t>yyyy</w:t>
      </w:r>
      <w:proofErr w:type="spellEnd"/>
      <w:r>
        <w:rPr>
          <w:rFonts w:ascii="Calibri" w:eastAsia="Calibri" w:hAnsi="Calibri" w:cs="Calibri"/>
          <w:color w:val="000000"/>
          <w:sz w:val="24"/>
          <w:szCs w:val="24"/>
        </w:rPr>
        <w:t>-mm-</w:t>
      </w:r>
      <w:proofErr w:type="spellStart"/>
      <w:r>
        <w:rPr>
          <w:rFonts w:ascii="Calibri" w:eastAsia="Calibri" w:hAnsi="Calibri" w:cs="Calibri"/>
          <w:color w:val="000000"/>
          <w:sz w:val="24"/>
          <w:szCs w:val="24"/>
        </w:rPr>
        <w:t>dd</w:t>
      </w:r>
      <w:proofErr w:type="spellEnd"/>
      <w:r>
        <w:rPr>
          <w:rFonts w:ascii="Calibri" w:eastAsia="Calibri" w:hAnsi="Calibri" w:cs="Calibri"/>
          <w:color w:val="000000"/>
          <w:sz w:val="24"/>
          <w:szCs w:val="24"/>
        </w:rPr>
        <w:t xml:space="preserve"> </w:t>
      </w:r>
      <w:proofErr w:type="spellStart"/>
      <w:r>
        <w:rPr>
          <w:rFonts w:ascii="Calibri" w:eastAsia="Calibri" w:hAnsi="Calibri" w:cs="Calibri"/>
          <w:color w:val="000000"/>
          <w:sz w:val="24"/>
          <w:szCs w:val="24"/>
        </w:rPr>
        <w:t>hh:mm</w:t>
      </w:r>
      <w:proofErr w:type="spellEnd"/>
      <w:r>
        <w:rPr>
          <w:rFonts w:ascii="Calibri" w:eastAsia="Calibri" w:hAnsi="Calibri" w:cs="Calibri"/>
          <w:color w:val="000000"/>
          <w:sz w:val="24"/>
          <w:szCs w:val="24"/>
        </w:rPr>
        <w:t xml:space="preserve">, gdzie: </w:t>
      </w:r>
      <w:proofErr w:type="spellStart"/>
      <w:r>
        <w:rPr>
          <w:rFonts w:ascii="Calibri" w:eastAsia="Calibri" w:hAnsi="Calibri" w:cs="Calibri"/>
          <w:color w:val="000000"/>
          <w:sz w:val="24"/>
          <w:szCs w:val="24"/>
        </w:rPr>
        <w:t>yyyy</w:t>
      </w:r>
      <w:proofErr w:type="spellEnd"/>
      <w:r>
        <w:rPr>
          <w:rFonts w:ascii="Calibri" w:eastAsia="Calibri" w:hAnsi="Calibri" w:cs="Calibri"/>
          <w:color w:val="000000"/>
          <w:sz w:val="24"/>
          <w:szCs w:val="24"/>
        </w:rPr>
        <w:t xml:space="preserve">- określa rok, mm- określa miesiąc, </w:t>
      </w:r>
      <w:proofErr w:type="spellStart"/>
      <w:r>
        <w:rPr>
          <w:rFonts w:ascii="Calibri" w:eastAsia="Calibri" w:hAnsi="Calibri" w:cs="Calibri"/>
          <w:color w:val="000000"/>
          <w:sz w:val="24"/>
          <w:szCs w:val="24"/>
        </w:rPr>
        <w:t>dd</w:t>
      </w:r>
      <w:proofErr w:type="spellEnd"/>
      <w:r>
        <w:rPr>
          <w:rFonts w:ascii="Calibri" w:eastAsia="Calibri" w:hAnsi="Calibri" w:cs="Calibri"/>
          <w:color w:val="000000"/>
          <w:sz w:val="24"/>
          <w:szCs w:val="24"/>
        </w:rPr>
        <w:t xml:space="preserve">- określa dzień miesiąca, </w:t>
      </w:r>
      <w:proofErr w:type="spellStart"/>
      <w:r>
        <w:rPr>
          <w:rFonts w:ascii="Calibri" w:eastAsia="Calibri" w:hAnsi="Calibri" w:cs="Calibri"/>
          <w:color w:val="000000"/>
          <w:sz w:val="24"/>
          <w:szCs w:val="24"/>
        </w:rPr>
        <w:t>hh</w:t>
      </w:r>
      <w:proofErr w:type="spellEnd"/>
      <w:r>
        <w:rPr>
          <w:rFonts w:ascii="Calibri" w:eastAsia="Calibri" w:hAnsi="Calibri" w:cs="Calibri"/>
          <w:color w:val="000000"/>
          <w:sz w:val="24"/>
          <w:szCs w:val="24"/>
        </w:rPr>
        <w:t xml:space="preserve">- określa godzinę w danym dniu, mm- określa minutę w godzinie, </w:t>
      </w:r>
    </w:p>
    <w:p w14:paraId="0000009D"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określenie zgłaszającego wraz z numerem telefonu kontaktowego i poczty elektronicznej oraz jednostki zgłaszającej problem, </w:t>
      </w:r>
    </w:p>
    <w:p w14:paraId="0000009E"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określenie poziomu zgłoszenia (Awaria/Błąd/Usterka), </w:t>
      </w:r>
    </w:p>
    <w:p w14:paraId="0000009F"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opis zgłoszonego problemu, </w:t>
      </w:r>
    </w:p>
    <w:p w14:paraId="000000A0"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lastRenderedPageBreak/>
        <w:t xml:space="preserve">imię i nazwisko osoby przyjmującej zgłoszenie, </w:t>
      </w:r>
    </w:p>
    <w:p w14:paraId="000000A1"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data i godzina rozwiązania problemu (w formacie </w:t>
      </w:r>
      <w:proofErr w:type="spellStart"/>
      <w:r>
        <w:rPr>
          <w:rFonts w:ascii="Calibri" w:eastAsia="Calibri" w:hAnsi="Calibri" w:cs="Calibri"/>
          <w:color w:val="000000"/>
          <w:sz w:val="24"/>
          <w:szCs w:val="24"/>
        </w:rPr>
        <w:t>yyyy</w:t>
      </w:r>
      <w:proofErr w:type="spellEnd"/>
      <w:r>
        <w:rPr>
          <w:rFonts w:ascii="Calibri" w:eastAsia="Calibri" w:hAnsi="Calibri" w:cs="Calibri"/>
          <w:color w:val="000000"/>
          <w:sz w:val="24"/>
          <w:szCs w:val="24"/>
        </w:rPr>
        <w:t>-mm-</w:t>
      </w:r>
      <w:proofErr w:type="spellStart"/>
      <w:r>
        <w:rPr>
          <w:rFonts w:ascii="Calibri" w:eastAsia="Calibri" w:hAnsi="Calibri" w:cs="Calibri"/>
          <w:color w:val="000000"/>
          <w:sz w:val="24"/>
          <w:szCs w:val="24"/>
        </w:rPr>
        <w:t>dd</w:t>
      </w:r>
      <w:proofErr w:type="spellEnd"/>
      <w:r>
        <w:rPr>
          <w:rFonts w:ascii="Calibri" w:eastAsia="Calibri" w:hAnsi="Calibri" w:cs="Calibri"/>
          <w:color w:val="000000"/>
          <w:sz w:val="24"/>
          <w:szCs w:val="24"/>
        </w:rPr>
        <w:t xml:space="preserve"> </w:t>
      </w:r>
      <w:proofErr w:type="spellStart"/>
      <w:r>
        <w:rPr>
          <w:rFonts w:ascii="Calibri" w:eastAsia="Calibri" w:hAnsi="Calibri" w:cs="Calibri"/>
          <w:color w:val="000000"/>
          <w:sz w:val="24"/>
          <w:szCs w:val="24"/>
        </w:rPr>
        <w:t>hh:mm</w:t>
      </w:r>
      <w:proofErr w:type="spellEnd"/>
      <w:r>
        <w:rPr>
          <w:rFonts w:ascii="Calibri" w:eastAsia="Calibri" w:hAnsi="Calibri" w:cs="Calibri"/>
          <w:color w:val="000000"/>
          <w:sz w:val="24"/>
          <w:szCs w:val="24"/>
        </w:rPr>
        <w:t xml:space="preserve">), </w:t>
      </w:r>
    </w:p>
    <w:p w14:paraId="000000A2"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sposób rozwiązania problemu, </w:t>
      </w:r>
    </w:p>
    <w:p w14:paraId="000000A3"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czas poświęcony na realizację danego zgłoszenia. </w:t>
      </w:r>
    </w:p>
    <w:p w14:paraId="000000A4" w14:textId="77777777" w:rsidR="00650416" w:rsidRDefault="00000000">
      <w:pPr>
        <w:pBdr>
          <w:top w:val="nil"/>
          <w:left w:val="nil"/>
          <w:bottom w:val="nil"/>
          <w:right w:val="nil"/>
          <w:between w:val="nil"/>
        </w:pBdr>
        <w:tabs>
          <w:tab w:val="left" w:pos="709"/>
        </w:tabs>
        <w:spacing w:line="276" w:lineRule="auto"/>
        <w:ind w:right="282" w:hanging="2"/>
        <w:rPr>
          <w:color w:val="000000"/>
        </w:rPr>
      </w:pPr>
      <w:r>
        <w:rPr>
          <w:rFonts w:ascii="Calibri" w:eastAsia="Calibri" w:hAnsi="Calibri" w:cs="Calibri"/>
          <w:color w:val="000000"/>
          <w:sz w:val="24"/>
          <w:szCs w:val="24"/>
        </w:rPr>
        <w:t>Dodatkowo w raporcie tym Wykonawca zobowiązany jest do podania przyczyny przekroczenia wymaganego terminu usunięcia zgłoszonego problemu, w przypadku, jeśli wystąpią;</w:t>
      </w:r>
    </w:p>
    <w:p w14:paraId="000000A5" w14:textId="77777777" w:rsidR="00650416" w:rsidRDefault="00000000">
      <w:pPr>
        <w:numPr>
          <w:ilvl w:val="0"/>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w przypadku wykonanych usług modyfikacji Systemu raport ten będzie zawierał szczegółowe informacje co najmniej o: </w:t>
      </w:r>
    </w:p>
    <w:p w14:paraId="000000A6"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ilości oraz rodzaju wykonanych prac, </w:t>
      </w:r>
    </w:p>
    <w:p w14:paraId="000000A7"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ich czasochłonności, </w:t>
      </w:r>
    </w:p>
    <w:p w14:paraId="000000A8"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przygotowanej i dostarczonej Dokumentacji, </w:t>
      </w:r>
    </w:p>
    <w:p w14:paraId="000000A9"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ewentualnym terminie rozpoczęcia prac, </w:t>
      </w:r>
    </w:p>
    <w:p w14:paraId="000000AA"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 xml:space="preserve">akceptacji lub odrzuceniu przedstawionego rozwiązania przez Zamawiającego, </w:t>
      </w:r>
    </w:p>
    <w:p w14:paraId="000000AB" w14:textId="77777777" w:rsidR="00650416" w:rsidRDefault="00000000">
      <w:pPr>
        <w:numPr>
          <w:ilvl w:val="1"/>
          <w:numId w:val="39"/>
        </w:numPr>
        <w:pBdr>
          <w:top w:val="nil"/>
          <w:left w:val="nil"/>
          <w:bottom w:val="nil"/>
          <w:right w:val="nil"/>
          <w:between w:val="nil"/>
        </w:pBdr>
        <w:tabs>
          <w:tab w:val="left" w:pos="709"/>
        </w:tabs>
        <w:spacing w:line="276" w:lineRule="auto"/>
        <w:ind w:left="0" w:right="282" w:hanging="2"/>
        <w:rPr>
          <w:color w:val="000000"/>
        </w:rPr>
      </w:pPr>
      <w:r>
        <w:rPr>
          <w:rFonts w:ascii="Calibri" w:eastAsia="Calibri" w:hAnsi="Calibri" w:cs="Calibri"/>
          <w:color w:val="000000"/>
          <w:sz w:val="24"/>
          <w:szCs w:val="24"/>
        </w:rPr>
        <w:t>ilość wykorzystanych dotychczas roboczogodzin z łącznego wymiaru nie przekraczającego 500 roboczogodzin na wykonanie prac modyfikacji.</w:t>
      </w:r>
    </w:p>
    <w:p w14:paraId="000000AC" w14:textId="77777777" w:rsidR="00650416" w:rsidRDefault="00000000">
      <w:pPr>
        <w:numPr>
          <w:ilvl w:val="0"/>
          <w:numId w:val="30"/>
        </w:numPr>
        <w:pBdr>
          <w:top w:val="nil"/>
          <w:left w:val="nil"/>
          <w:bottom w:val="nil"/>
          <w:right w:val="nil"/>
          <w:between w:val="nil"/>
        </w:pBdr>
        <w:tabs>
          <w:tab w:val="left" w:pos="284"/>
          <w:tab w:val="left" w:pos="709"/>
        </w:tabs>
        <w:spacing w:line="276" w:lineRule="auto"/>
        <w:ind w:left="0" w:right="282" w:hanging="2"/>
        <w:rPr>
          <w:color w:val="000000"/>
        </w:rPr>
      </w:pPr>
      <w:r>
        <w:rPr>
          <w:rFonts w:ascii="Calibri" w:eastAsia="Calibri" w:hAnsi="Calibri" w:cs="Calibri"/>
          <w:color w:val="000000"/>
          <w:sz w:val="24"/>
          <w:szCs w:val="24"/>
        </w:rPr>
        <w:t xml:space="preserve"> Wykonawca w szczególności zobowiązany jest przedstawić w formie pisemnej lub w postaci elektronicznej, informacje:</w:t>
      </w:r>
    </w:p>
    <w:p w14:paraId="000000AD" w14:textId="77777777" w:rsidR="00650416" w:rsidRDefault="00000000">
      <w:pPr>
        <w:numPr>
          <w:ilvl w:val="0"/>
          <w:numId w:val="35"/>
        </w:numPr>
        <w:pBdr>
          <w:top w:val="nil"/>
          <w:left w:val="nil"/>
          <w:bottom w:val="nil"/>
          <w:right w:val="nil"/>
          <w:between w:val="nil"/>
        </w:pBdr>
        <w:tabs>
          <w:tab w:val="left" w:pos="284"/>
          <w:tab w:val="left" w:pos="709"/>
        </w:tabs>
        <w:spacing w:line="276" w:lineRule="auto"/>
        <w:ind w:left="0" w:right="282" w:hanging="2"/>
        <w:rPr>
          <w:color w:val="000000"/>
        </w:rPr>
      </w:pPr>
      <w:r>
        <w:rPr>
          <w:rFonts w:ascii="Calibri" w:eastAsia="Calibri" w:hAnsi="Calibri" w:cs="Calibri"/>
          <w:color w:val="000000"/>
          <w:sz w:val="24"/>
          <w:szCs w:val="24"/>
        </w:rPr>
        <w:t>o wszelkich incydentach zagrażających bezpieczeństwu danych – bezzwłocznie w każdym przypadku, gdy zaistnieją;</w:t>
      </w:r>
    </w:p>
    <w:p w14:paraId="000000AE" w14:textId="77777777" w:rsidR="00650416" w:rsidRDefault="00000000">
      <w:pPr>
        <w:numPr>
          <w:ilvl w:val="0"/>
          <w:numId w:val="35"/>
        </w:numPr>
        <w:pBdr>
          <w:top w:val="nil"/>
          <w:left w:val="nil"/>
          <w:bottom w:val="nil"/>
          <w:right w:val="nil"/>
          <w:between w:val="nil"/>
        </w:pBdr>
        <w:tabs>
          <w:tab w:val="left" w:pos="284"/>
          <w:tab w:val="left" w:pos="709"/>
        </w:tabs>
        <w:spacing w:line="276" w:lineRule="auto"/>
        <w:ind w:left="0" w:right="282" w:hanging="2"/>
        <w:rPr>
          <w:color w:val="000000"/>
        </w:rPr>
      </w:pPr>
      <w:r>
        <w:rPr>
          <w:rFonts w:ascii="Calibri" w:eastAsia="Calibri" w:hAnsi="Calibri" w:cs="Calibri"/>
          <w:color w:val="000000"/>
          <w:sz w:val="24"/>
          <w:szCs w:val="24"/>
        </w:rPr>
        <w:t>o tym, w jakich lokalizacjach geograficznych przetwarzane są dane w zewnętrznych centrach przetwarzania danych oraz jakie przepisy prawa obowiązują tam w przedmiotowym zakresie – w terminie do 5 Dni Roboczych od przekazania żądania przez Zamawiającego.</w:t>
      </w:r>
    </w:p>
    <w:p w14:paraId="000000AF" w14:textId="77777777" w:rsidR="00650416" w:rsidRDefault="00000000">
      <w:pPr>
        <w:pBdr>
          <w:top w:val="nil"/>
          <w:left w:val="nil"/>
          <w:bottom w:val="nil"/>
          <w:right w:val="nil"/>
          <w:between w:val="nil"/>
        </w:pBdr>
        <w:tabs>
          <w:tab w:val="left" w:pos="709"/>
        </w:tabs>
        <w:spacing w:line="276" w:lineRule="auto"/>
        <w:ind w:right="282" w:hanging="2"/>
        <w:rPr>
          <w:color w:val="000000"/>
        </w:rPr>
      </w:pPr>
      <w:r>
        <w:rPr>
          <w:rFonts w:ascii="Calibri" w:eastAsia="Calibri" w:hAnsi="Calibri" w:cs="Calibri"/>
          <w:color w:val="000000"/>
          <w:sz w:val="24"/>
          <w:szCs w:val="24"/>
        </w:rPr>
        <w:t>11. Wykonawca zobowiązany jest do zapewnienia Zamawiającemu na wszystkich etapach realizacji przedmiotu Umowy narzędzia informatycznego typu „</w:t>
      </w:r>
      <w:proofErr w:type="spellStart"/>
      <w:r>
        <w:rPr>
          <w:rFonts w:ascii="Calibri" w:eastAsia="Calibri" w:hAnsi="Calibri" w:cs="Calibri"/>
          <w:color w:val="000000"/>
          <w:sz w:val="24"/>
          <w:szCs w:val="24"/>
        </w:rPr>
        <w:t>bugtracker</w:t>
      </w:r>
      <w:proofErr w:type="spellEnd"/>
      <w:r>
        <w:rPr>
          <w:rFonts w:ascii="Calibri" w:eastAsia="Calibri" w:hAnsi="Calibri" w:cs="Calibri"/>
          <w:color w:val="000000"/>
          <w:sz w:val="24"/>
          <w:szCs w:val="24"/>
        </w:rPr>
        <w:t>” służącego do rejestrowania i zarządzania informacjami o błędach napotkanych w Oprogramowaniu.</w:t>
      </w:r>
    </w:p>
    <w:p w14:paraId="000000B0"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§6 </w:t>
      </w:r>
      <w:r>
        <w:rPr>
          <w:rFonts w:ascii="Calibri" w:eastAsia="Calibri" w:hAnsi="Calibri" w:cs="Calibri"/>
          <w:color w:val="000000"/>
          <w:sz w:val="24"/>
          <w:szCs w:val="24"/>
        </w:rPr>
        <w:br/>
        <w:t xml:space="preserve">Gwarancja i rękojmia </w:t>
      </w:r>
    </w:p>
    <w:p w14:paraId="000000B1" w14:textId="2D47D236" w:rsidR="00650416" w:rsidRDefault="00000000">
      <w:pPr>
        <w:numPr>
          <w:ilvl w:val="0"/>
          <w:numId w:val="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Wykonawca odpowiada wobec Zamawiającego za wady fizyczne i prawne Systemu wraz z dostarczonym Oprogramowaniem, a w szczególności za to, że działanie Systemu będzie zgodne z opisem funkcjonalnym zawartym w OPZ stanowiącym załącznik nr 1a i 1b do Umowy, opisem zawartym w dokumentacji sporządzonej przez Wykonawcę w ramach realizacji przedmiotu Umowy oraz z obowiązującymi przepisami prawa. Odpowiedzialność obejmuje również współdziałanie komponentów innych dostawców wykorzystanych przez Wykonawcę w Systemie jako gotowych komponentów. Wykonawca udziela Zamawiającemu</w:t>
      </w:r>
      <w:proofErr w:type="gramStart"/>
      <w:r>
        <w:rPr>
          <w:rFonts w:ascii="Calibri" w:eastAsia="Calibri" w:hAnsi="Calibri" w:cs="Calibri"/>
          <w:color w:val="000000"/>
          <w:sz w:val="24"/>
          <w:szCs w:val="24"/>
        </w:rPr>
        <w:t xml:space="preserve"> </w:t>
      </w:r>
      <w:r w:rsidR="00A0254F" w:rsidRPr="00A0254F">
        <w:rPr>
          <w:rFonts w:ascii="Calibri" w:eastAsia="Calibri" w:hAnsi="Calibri" w:cs="Calibri"/>
          <w:color w:val="000000"/>
          <w:sz w:val="24"/>
          <w:szCs w:val="24"/>
        </w:rPr>
        <w:t>….</w:t>
      </w:r>
      <w:proofErr w:type="gramEnd"/>
      <w:r w:rsidR="00A0254F" w:rsidRPr="00A0254F">
        <w:rPr>
          <w:rFonts w:ascii="Calibri" w:eastAsia="Calibri" w:hAnsi="Calibri" w:cs="Calibri"/>
          <w:color w:val="000000"/>
          <w:sz w:val="24"/>
          <w:szCs w:val="24"/>
        </w:rPr>
        <w:t>.</w:t>
      </w:r>
      <w:r>
        <w:rPr>
          <w:rFonts w:ascii="Calibri" w:eastAsia="Calibri" w:hAnsi="Calibri" w:cs="Calibri"/>
          <w:color w:val="000000"/>
          <w:sz w:val="24"/>
          <w:szCs w:val="24"/>
          <w:highlight w:val="yellow"/>
        </w:rPr>
        <w:t xml:space="preserve"> </w:t>
      </w:r>
      <w:r>
        <w:rPr>
          <w:rFonts w:ascii="Calibri" w:eastAsia="Calibri" w:hAnsi="Calibri" w:cs="Calibri"/>
          <w:color w:val="000000"/>
          <w:sz w:val="24"/>
          <w:szCs w:val="24"/>
        </w:rPr>
        <w:t xml:space="preserve">miesięcznej gwarancji jakości na prawidłowe działanie Systemu zgodne z OPZ.  </w:t>
      </w:r>
    </w:p>
    <w:p w14:paraId="000000B2" w14:textId="37A9AD26" w:rsidR="00650416" w:rsidRDefault="00000000">
      <w:pPr>
        <w:numPr>
          <w:ilvl w:val="0"/>
          <w:numId w:val="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Jeżeli po odbiorze końcowym Systemu, czyli od daty podpisania Protokołu Odbioru Końcowego, </w:t>
      </w:r>
      <w:r w:rsidR="003B002A">
        <w:rPr>
          <w:rFonts w:ascii="Calibri" w:eastAsia="Calibri" w:hAnsi="Calibri" w:cs="Calibri"/>
          <w:color w:val="000000"/>
          <w:sz w:val="24"/>
          <w:szCs w:val="24"/>
        </w:rPr>
        <w:t>do końca okresu gwarancji</w:t>
      </w:r>
      <w:r>
        <w:rPr>
          <w:rFonts w:ascii="Calibri" w:eastAsia="Calibri" w:hAnsi="Calibri" w:cs="Calibri"/>
          <w:color w:val="000000"/>
          <w:sz w:val="24"/>
          <w:szCs w:val="24"/>
        </w:rPr>
        <w:t xml:space="preserve"> wyjdą na jaw wady wyłączające lub ograniczające działanie Systemu, Wykonawca dokona na swój koszt naprawy gwarancyjnej poprzez usunięcie wad lub poprzez wymianę całości lub części Systemu. Wykonawca jest zobowiązany do usunięcia wad bądź wymiany Systemu w terminach uzgodnionych przez Strony.</w:t>
      </w:r>
    </w:p>
    <w:p w14:paraId="000000B3"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lastRenderedPageBreak/>
        <w:t xml:space="preserve">Wykonawca, przez cały okres wskazany w ust. 1, jest odpowiedzialny względem Zamawiającego za wszelkie wady prawne dostarczonego Systemu, w tym również za ewentualne roszczenia osób trzecich, wynikające z naruszenia praw własności intelektualnej lub przemysłowej, w tym praw autorskich, patentów, praw ochronnych na znaki towarowe oraz praw z rejestracji na wzory użytkowe i przemysłowe, pozostające w związku z wprowadzeniem Systemu do obrotu na terytorium </w:t>
      </w:r>
      <w:r>
        <w:rPr>
          <w:rFonts w:ascii="Calibri" w:eastAsia="Calibri" w:hAnsi="Calibri" w:cs="Calibri"/>
          <w:sz w:val="24"/>
          <w:szCs w:val="24"/>
        </w:rPr>
        <w:t>Rzeczypospolitej</w:t>
      </w:r>
      <w:r>
        <w:rPr>
          <w:rFonts w:ascii="Calibri" w:eastAsia="Calibri" w:hAnsi="Calibri" w:cs="Calibri"/>
          <w:color w:val="000000"/>
          <w:sz w:val="24"/>
          <w:szCs w:val="24"/>
        </w:rPr>
        <w:t xml:space="preserve"> Polskiej. W przypadku zgłoszenia roszczeń przez osoby trzecie Zamawiający niezwłocznie zawiadomi Wykonawcę i wezwie do udziału w sprawie, Wykonawca zobowiązany jest do wzięcia udziału w prowadzonym postępowaniu po stronie Zamawiającego i udzielenia wszelkich niezbędnych wskazówek. </w:t>
      </w:r>
    </w:p>
    <w:p w14:paraId="000000B4"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Na żądanie Zamawiającego, Wykonawca zwolni Zamawiającego od ewentualnych roszczeń osób trzecich wynikających z naruszenia praw własności intelektualnej lub przemysłowej, w tym praw autorskich, patentów, praw ochronnych na znaki towarowe oraz praw z rejestracji na wzory użytkowe i przemysłowe, pozostałych w związku z wprowadzeniem Systemu do obrotu na terytorium </w:t>
      </w:r>
      <w:r>
        <w:rPr>
          <w:rFonts w:ascii="Calibri" w:eastAsia="Calibri" w:hAnsi="Calibri" w:cs="Calibri"/>
          <w:sz w:val="24"/>
          <w:szCs w:val="24"/>
        </w:rPr>
        <w:t>Rzeczypospolitej</w:t>
      </w:r>
      <w:r>
        <w:rPr>
          <w:rFonts w:ascii="Calibri" w:eastAsia="Calibri" w:hAnsi="Calibri" w:cs="Calibri"/>
          <w:color w:val="000000"/>
          <w:sz w:val="24"/>
          <w:szCs w:val="24"/>
        </w:rPr>
        <w:t xml:space="preserve"> Polskiej oraz powstałych w związku z korzystaniem przez Zamawiającego z Systemu. Postanowienia §4 ust.8 stosuje się odpowiednio.</w:t>
      </w:r>
    </w:p>
    <w:p w14:paraId="000000B5"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może wykonywać uprawnienia z tytułu gwarancji niezależnie od uprawnień z tytułu rękojmi za wady fizyczne. Uprawnienia z tytułu rękojmi nie mogą wygasnąć przed upływem gwarancji.</w:t>
      </w:r>
    </w:p>
    <w:p w14:paraId="000000B6"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ab/>
        <w:t xml:space="preserve"> Do realizacji uprawnień Zamawiającego z tytułu rękojmi za wady fizyczne, w tym sposobu zgłaszania wad, terminów napraw bądź dostarczenia Systemu wolnego od wad, stosuje się odpowiednio przepisy o Asyście Technicznej oraz ust.2. </w:t>
      </w:r>
    </w:p>
    <w:p w14:paraId="000000B7"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Zamawiający z powodu istnienia wady fizycznej bądź wady prawnej może wypowiedzieć umowę bez zachowania terminów wypowiedzenia. W takim przypadku stosuje się przepisy § 12 ust.6 -12.  </w:t>
      </w:r>
    </w:p>
    <w:p w14:paraId="000000B8" w14:textId="77777777" w:rsidR="00650416" w:rsidRDefault="00000000">
      <w:pPr>
        <w:numPr>
          <w:ilvl w:val="0"/>
          <w:numId w:val="6"/>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Wykonawca nie jest zobowiązany do usunięcia wad spowodowanych wyłącznie obsługą Systemu niezgodnie z dokumentacją, o której mowa w OPZ, ani wad spowodowanych wyłącznie działaniem osób trzecich, za których działania Wykonawca nie ponosi odpowiedzialności.</w:t>
      </w:r>
    </w:p>
    <w:p w14:paraId="000000B9"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bookmarkStart w:id="4" w:name="_heading=h.3znysh7" w:colFirst="0" w:colLast="0"/>
      <w:bookmarkEnd w:id="4"/>
      <w:r>
        <w:rPr>
          <w:rFonts w:ascii="Calibri" w:eastAsia="Calibri" w:hAnsi="Calibri" w:cs="Calibri"/>
          <w:color w:val="000000"/>
          <w:sz w:val="24"/>
          <w:szCs w:val="24"/>
        </w:rPr>
        <w:br/>
        <w:t xml:space="preserve">§7 </w:t>
      </w:r>
      <w:r>
        <w:rPr>
          <w:rFonts w:ascii="Calibri" w:eastAsia="Calibri" w:hAnsi="Calibri" w:cs="Calibri"/>
          <w:color w:val="000000"/>
          <w:sz w:val="24"/>
          <w:szCs w:val="24"/>
        </w:rPr>
        <w:br/>
        <w:t>Świadczenie usług Asysty Technicznej</w:t>
      </w:r>
    </w:p>
    <w:p w14:paraId="000000BA" w14:textId="77777777" w:rsidR="00650416" w:rsidRDefault="00000000">
      <w:pPr>
        <w:numPr>
          <w:ilvl w:val="0"/>
          <w:numId w:val="28"/>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Po zakończeniu Etapu III przedmiotu Umowy i podpisaniu Protokołu Odbioru Końcowego Wykonawca świadczyć będzie na rzecz Zamawiającego usługi Asysty Technicznej w zakresie i na warunkach określonych w Umowie oraz w załączniku nr 1a i 1b do Umowy (OPZ) zgodnie z zapisami § 4 ust. 4 Umowy.</w:t>
      </w:r>
    </w:p>
    <w:p w14:paraId="000000BB" w14:textId="77777777" w:rsidR="00650416" w:rsidRDefault="00000000">
      <w:pPr>
        <w:numPr>
          <w:ilvl w:val="0"/>
          <w:numId w:val="28"/>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Podstawowy kanał zgłoszeń i obsługi konsultacji stanowić będzie elektroniczny system zgłoszeń Wykonawcy dostępny pod adresem: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 Jako dodatkowe kanały obsługi, w przypadku niedostępności systemu zgłoszeń, stosowane mogą być telefon ……………………</w:t>
      </w:r>
    </w:p>
    <w:p w14:paraId="000000BC" w14:textId="77777777" w:rsidR="00650416" w:rsidRDefault="00000000">
      <w:pPr>
        <w:pBdr>
          <w:top w:val="nil"/>
          <w:left w:val="nil"/>
          <w:bottom w:val="nil"/>
          <w:right w:val="nil"/>
          <w:between w:val="nil"/>
        </w:pBdr>
        <w:tabs>
          <w:tab w:val="left" w:pos="709"/>
        </w:tabs>
        <w:spacing w:line="276" w:lineRule="auto"/>
        <w:ind w:hanging="2"/>
        <w:rPr>
          <w:color w:val="000000"/>
        </w:rPr>
      </w:pPr>
      <w:r>
        <w:rPr>
          <w:rFonts w:ascii="Calibri" w:eastAsia="Calibri" w:hAnsi="Calibri" w:cs="Calibri"/>
          <w:color w:val="000000"/>
          <w:sz w:val="24"/>
          <w:szCs w:val="24"/>
        </w:rPr>
        <w:t> i e-mailowy adres serwisowy ……………</w:t>
      </w:r>
      <w:proofErr w:type="gramStart"/>
      <w:r>
        <w:rPr>
          <w:rFonts w:ascii="Calibri" w:eastAsia="Calibri" w:hAnsi="Calibri" w:cs="Calibri"/>
          <w:color w:val="000000"/>
          <w:sz w:val="24"/>
          <w:szCs w:val="24"/>
        </w:rPr>
        <w:t>… .</w:t>
      </w:r>
      <w:proofErr w:type="gramEnd"/>
    </w:p>
    <w:p w14:paraId="000000BD"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xml:space="preserve">§ 8 </w:t>
      </w:r>
      <w:r>
        <w:rPr>
          <w:rFonts w:ascii="Calibri" w:eastAsia="Calibri" w:hAnsi="Calibri" w:cs="Calibri"/>
          <w:color w:val="000000"/>
          <w:sz w:val="24"/>
          <w:szCs w:val="24"/>
        </w:rPr>
        <w:br/>
        <w:t>Przeniesienie prawa własności intelektualnej</w:t>
      </w:r>
    </w:p>
    <w:p w14:paraId="000000BE"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lastRenderedPageBreak/>
        <w:t xml:space="preserve">Z dniem podpisania Protokołu Odbioru Etapu I Wykonawca udzieli Zamawiającemu lub zapewni udzielenie wszelkich koniecznych licencji na użytkowanie Oprogramowania dostarczonego w ramach realizacji przedmiotu Umowy, które jest niezbędne do prawidłowego działania lub rozwoju Systemu zgodnie z warunkami określonymi w Umowie oraz załącznikach. </w:t>
      </w:r>
    </w:p>
    <w:p w14:paraId="000000BF"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zapewnia, że najpóźniej z chwilą przekazywania świadczeń objętych przedmiotem Umowy i zgłoszeniem gotowości do odbioru Etapu I określonego w § 3 będzie uprawniony do udzielenia licencji na Oprogramowanie stworzone, zmodyfikowane lub dostarczone przez Wykonawcę lub jego podwykonawców w związku z realizacją Umowy. Licencje będą obejmować, co najmniej, pola eksploatacji obejmujące trwałe i czasowe zwielokrotnianie programu komputerowego w całości lub części jakimikolwiek środkami i w jakiejkolwiek formie oraz tłumaczenie, przystosowywanie, zmiany układu i jakiekolwiek inne zmiany w programie komputerowym. Wykonawca zobowiązany jest do umożliwienia wykonywania modyfikacji i uzupełnień kodów źródłowych licencjonowanego oprogramowania na potrzeby modyfikacji i serwisowania Systemu.</w:t>
      </w:r>
    </w:p>
    <w:p w14:paraId="000000C0"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color w:val="000000"/>
        </w:rPr>
      </w:pPr>
      <w:r>
        <w:rPr>
          <w:rFonts w:ascii="Calibri" w:eastAsia="Calibri" w:hAnsi="Calibri" w:cs="Calibri"/>
          <w:color w:val="000000"/>
          <w:sz w:val="24"/>
          <w:szCs w:val="24"/>
        </w:rPr>
        <w:t>Licencje nie mogą zawierać ograniczeń polegających na tym, że dane oprogramowanie może być używane wyłącznie z innym oprogramowaniem lub może być serwisowane wyłącznie przez określony podmiot lub grupę podmiotów.</w:t>
      </w:r>
    </w:p>
    <w:p w14:paraId="000000C1"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Licencje nie mogą zawierać ograniczeń w zakresie możliwości swobodnego administrowania Oprogramowaniem przez Zamawiającego lub podmioty świadczące usługi informatyczne dla Zamawiającego.</w:t>
      </w:r>
    </w:p>
    <w:p w14:paraId="000000C2"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zobowiązuje się, że podmiot udzielający licencji (w tym Wykonawca) nie utraci praw niezbędnych do zapewnienia Zamawiającemu możliwości korzystania z Oprogramowania, ani nie wypowie licencji z innych powodów niż naruszenie przez Zamawiającego warunków licencji. Licencje będą udzielone lub przeniesione na Zamawiającego na czas nieokreślony.</w:t>
      </w:r>
    </w:p>
    <w:p w14:paraId="000000C3"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Licencje nie mogą zawierać ograniczeń, co do korzystania z oprogramowania w przypadku zmiany podmiotu świadczącego usługi Asysty Technicznej lub innego podmiotu świadczącego tego typu usługi na rzecz Zamawiającego.</w:t>
      </w:r>
    </w:p>
    <w:p w14:paraId="000000C4"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Wykonawca oświadcza, że projekty Interfejsu Graficznego dla responsywnych wersji nowego </w:t>
      </w:r>
      <w:r>
        <w:rPr>
          <w:rFonts w:ascii="Calibri" w:eastAsia="Calibri" w:hAnsi="Calibri" w:cs="Calibri"/>
          <w:sz w:val="24"/>
          <w:szCs w:val="24"/>
        </w:rPr>
        <w:t>Systemu</w:t>
      </w:r>
      <w:r>
        <w:rPr>
          <w:rFonts w:ascii="Calibri" w:eastAsia="Calibri" w:hAnsi="Calibri" w:cs="Calibri"/>
          <w:color w:val="000000"/>
          <w:sz w:val="24"/>
          <w:szCs w:val="24"/>
        </w:rPr>
        <w:t xml:space="preserve"> Zamawiającego oraz kody źródłowe </w:t>
      </w:r>
      <w:r>
        <w:rPr>
          <w:rFonts w:ascii="Calibri" w:eastAsia="Calibri" w:hAnsi="Calibri" w:cs="Calibri"/>
          <w:sz w:val="24"/>
          <w:szCs w:val="24"/>
        </w:rPr>
        <w:t>Systemu</w:t>
      </w:r>
      <w:r>
        <w:rPr>
          <w:rFonts w:ascii="Calibri" w:eastAsia="Calibri" w:hAnsi="Calibri" w:cs="Calibri"/>
          <w:color w:val="000000"/>
          <w:sz w:val="24"/>
          <w:szCs w:val="24"/>
        </w:rPr>
        <w:t xml:space="preserve">, a także przekazana Dokumentacja stanowią utwór w rozumieniu ustawy z dnia 4 lutego 1994 r. o prawie autorskim i prawach pokrewnych (Dz. U. z 2017 r. poz.  880 z </w:t>
      </w:r>
      <w:proofErr w:type="spellStart"/>
      <w:r>
        <w:rPr>
          <w:rFonts w:ascii="Calibri" w:eastAsia="Calibri" w:hAnsi="Calibri" w:cs="Calibri"/>
          <w:color w:val="000000"/>
          <w:sz w:val="24"/>
          <w:szCs w:val="24"/>
        </w:rPr>
        <w:t>późn</w:t>
      </w:r>
      <w:proofErr w:type="spellEnd"/>
      <w:r>
        <w:rPr>
          <w:rFonts w:ascii="Calibri" w:eastAsia="Calibri" w:hAnsi="Calibri" w:cs="Calibri"/>
          <w:color w:val="000000"/>
          <w:sz w:val="24"/>
          <w:szCs w:val="24"/>
        </w:rPr>
        <w:t xml:space="preserve">. zm.) i że przyjmuje na siebie odpowiedzialność za to, że nabędzie autorskie prawa majątkowe do ww. utworów i przysługiwać mu będą najpóźniej w chwili odbioru utworu przez Zamawiającego, o którym mowa w ust. 8, jak również za to, że w tym samym czasie prawa te nie będą przysługiwać jakiejkolwiek innej osobie </w:t>
      </w:r>
      <w:proofErr w:type="gramStart"/>
      <w:r>
        <w:rPr>
          <w:rFonts w:ascii="Calibri" w:eastAsia="Calibri" w:hAnsi="Calibri" w:cs="Calibri"/>
          <w:color w:val="000000"/>
          <w:sz w:val="24"/>
          <w:szCs w:val="24"/>
        </w:rPr>
        <w:t>oraz,</w:t>
      </w:r>
      <w:proofErr w:type="gramEnd"/>
      <w:r>
        <w:rPr>
          <w:rFonts w:ascii="Calibri" w:eastAsia="Calibri" w:hAnsi="Calibri" w:cs="Calibri"/>
          <w:color w:val="000000"/>
          <w:sz w:val="24"/>
          <w:szCs w:val="24"/>
        </w:rPr>
        <w:t xml:space="preserve"> że produkty objęte przedmiotem umowy nie będą w jakikolwiek sposób obciążone uprawnieniami i roszczeniami innych osób.</w:t>
      </w:r>
    </w:p>
    <w:p w14:paraId="000000C5"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 chwilą podpisania kolejno Protokołu Odbioru Etapu 0, a następnie Etapu I, o których mowa w §11 ust. 3, na Zamawiającego przechodzą autorskie prawa majątkowe do projektów Interfejsu Graficznego dla responsywnych wersji nowego </w:t>
      </w:r>
      <w:r>
        <w:rPr>
          <w:rFonts w:ascii="Calibri" w:eastAsia="Calibri" w:hAnsi="Calibri" w:cs="Calibri"/>
          <w:sz w:val="24"/>
          <w:szCs w:val="24"/>
        </w:rPr>
        <w:t>Systemu</w:t>
      </w:r>
      <w:r>
        <w:rPr>
          <w:rFonts w:ascii="Calibri" w:eastAsia="Calibri" w:hAnsi="Calibri" w:cs="Calibri"/>
          <w:color w:val="000000"/>
          <w:sz w:val="24"/>
          <w:szCs w:val="24"/>
        </w:rPr>
        <w:t xml:space="preserve"> Zamawiającego oraz do kodów źródłowych </w:t>
      </w:r>
      <w:r>
        <w:rPr>
          <w:rFonts w:ascii="Calibri" w:eastAsia="Calibri" w:hAnsi="Calibri" w:cs="Calibri"/>
          <w:sz w:val="24"/>
          <w:szCs w:val="24"/>
        </w:rPr>
        <w:t>Systemu</w:t>
      </w:r>
      <w:r>
        <w:rPr>
          <w:rFonts w:ascii="Calibri" w:eastAsia="Calibri" w:hAnsi="Calibri" w:cs="Calibri"/>
          <w:color w:val="000000"/>
          <w:sz w:val="24"/>
          <w:szCs w:val="24"/>
        </w:rPr>
        <w:t xml:space="preserve"> i Dokumentacji.</w:t>
      </w:r>
    </w:p>
    <w:p w14:paraId="000000C6" w14:textId="77777777"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 ramach umowy Wykonawca wyraża zgodę na wykorzystanie projektów Interfejsu Graficznego do stworzenia </w:t>
      </w:r>
      <w:r>
        <w:rPr>
          <w:rFonts w:ascii="Calibri" w:eastAsia="Calibri" w:hAnsi="Calibri" w:cs="Calibri"/>
          <w:sz w:val="24"/>
          <w:szCs w:val="24"/>
        </w:rPr>
        <w:t>Systemu</w:t>
      </w:r>
      <w:r>
        <w:rPr>
          <w:rFonts w:ascii="Calibri" w:eastAsia="Calibri" w:hAnsi="Calibri" w:cs="Calibri"/>
          <w:color w:val="000000"/>
          <w:sz w:val="24"/>
          <w:szCs w:val="24"/>
        </w:rPr>
        <w:t xml:space="preserve">, kodów źródłowych </w:t>
      </w:r>
      <w:r>
        <w:rPr>
          <w:rFonts w:ascii="Calibri" w:eastAsia="Calibri" w:hAnsi="Calibri" w:cs="Calibri"/>
          <w:sz w:val="24"/>
          <w:szCs w:val="24"/>
        </w:rPr>
        <w:t>Systemu</w:t>
      </w:r>
      <w:r>
        <w:rPr>
          <w:rFonts w:ascii="Calibri" w:eastAsia="Calibri" w:hAnsi="Calibri" w:cs="Calibri"/>
          <w:color w:val="000000"/>
          <w:sz w:val="24"/>
          <w:szCs w:val="24"/>
        </w:rPr>
        <w:t xml:space="preserve">, Dokumentacji oraz na dokonywanie wszelkich </w:t>
      </w:r>
      <w:r>
        <w:rPr>
          <w:rFonts w:ascii="Calibri" w:eastAsia="Calibri" w:hAnsi="Calibri" w:cs="Calibri"/>
          <w:color w:val="000000"/>
          <w:sz w:val="24"/>
          <w:szCs w:val="24"/>
        </w:rPr>
        <w:lastRenderedPageBreak/>
        <w:t xml:space="preserve">zmian w projekcie Interfejsu Graficznego oraz w </w:t>
      </w:r>
      <w:r>
        <w:rPr>
          <w:rFonts w:ascii="Calibri" w:eastAsia="Calibri" w:hAnsi="Calibri" w:cs="Calibri"/>
          <w:sz w:val="24"/>
          <w:szCs w:val="24"/>
        </w:rPr>
        <w:t>Systemu</w:t>
      </w:r>
      <w:r>
        <w:rPr>
          <w:rFonts w:ascii="Calibri" w:eastAsia="Calibri" w:hAnsi="Calibri" w:cs="Calibri"/>
          <w:color w:val="000000"/>
          <w:sz w:val="24"/>
          <w:szCs w:val="24"/>
        </w:rPr>
        <w:t xml:space="preserve"> i Dokumentacji, jakie Zamawiający uzna za niezbędne.</w:t>
      </w:r>
    </w:p>
    <w:p w14:paraId="000000C7" w14:textId="2E79749F" w:rsidR="00650416" w:rsidRDefault="00000000">
      <w:pPr>
        <w:numPr>
          <w:ilvl w:val="0"/>
          <w:numId w:val="26"/>
        </w:numPr>
        <w:pBdr>
          <w:top w:val="nil"/>
          <w:left w:val="nil"/>
          <w:bottom w:val="nil"/>
          <w:right w:val="nil"/>
          <w:between w:val="nil"/>
        </w:pBdr>
        <w:tabs>
          <w:tab w:val="left" w:pos="360"/>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Zamawiający w ramach niniejszej umowy nabywa od Wykonawcy autorskie prawa majątkowe oraz uzyskuje od Wykonawcy zezwolenie na wykonanie praw zależnych do projektów Interfejsu Graficznego dla responsywnych wersji nowego </w:t>
      </w:r>
      <w:r>
        <w:rPr>
          <w:rFonts w:ascii="Calibri" w:eastAsia="Calibri" w:hAnsi="Calibri" w:cs="Calibri"/>
          <w:sz w:val="24"/>
          <w:szCs w:val="24"/>
        </w:rPr>
        <w:t>Systemu</w:t>
      </w:r>
      <w:r>
        <w:rPr>
          <w:rFonts w:ascii="Calibri" w:eastAsia="Calibri" w:hAnsi="Calibri" w:cs="Calibri"/>
          <w:color w:val="000000"/>
          <w:sz w:val="24"/>
          <w:szCs w:val="24"/>
        </w:rPr>
        <w:t xml:space="preserve"> Zamawiającego oraz do kodów źródłowych </w:t>
      </w:r>
      <w:r>
        <w:rPr>
          <w:rFonts w:ascii="Calibri" w:eastAsia="Calibri" w:hAnsi="Calibri" w:cs="Calibri"/>
          <w:sz w:val="24"/>
          <w:szCs w:val="24"/>
        </w:rPr>
        <w:t>Sys</w:t>
      </w:r>
      <w:r w:rsidR="003B002A">
        <w:rPr>
          <w:rFonts w:ascii="Calibri" w:eastAsia="Calibri" w:hAnsi="Calibri" w:cs="Calibri"/>
          <w:sz w:val="24"/>
          <w:szCs w:val="24"/>
        </w:rPr>
        <w:t>t</w:t>
      </w:r>
      <w:r>
        <w:rPr>
          <w:rFonts w:ascii="Calibri" w:eastAsia="Calibri" w:hAnsi="Calibri" w:cs="Calibri"/>
          <w:sz w:val="24"/>
          <w:szCs w:val="24"/>
        </w:rPr>
        <w:t>emu</w:t>
      </w:r>
      <w:r>
        <w:rPr>
          <w:rFonts w:ascii="Calibri" w:eastAsia="Calibri" w:hAnsi="Calibri" w:cs="Calibri"/>
          <w:color w:val="000000"/>
          <w:sz w:val="24"/>
          <w:szCs w:val="24"/>
        </w:rPr>
        <w:t xml:space="preserve"> i Dokumentacji, które powstaną, w wyniku realizacji przedmiotu niniejszej umowy, bez ograniczeń czasowych ani terytorialnych, na następujących polach eksploatacji: </w:t>
      </w:r>
    </w:p>
    <w:p w14:paraId="000000C8" w14:textId="77777777" w:rsidR="00650416" w:rsidRDefault="00000000">
      <w:pPr>
        <w:numPr>
          <w:ilvl w:val="0"/>
          <w:numId w:val="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utrwalanie i zwielokrotnianie, poprzez zastosowanie jakiejkolwiek techniki, w tym techniki drukarskiej, reprograficznej, zapisu magnetycznego oraz techniki cyfrowej,</w:t>
      </w:r>
    </w:p>
    <w:p w14:paraId="000000C9" w14:textId="77777777" w:rsidR="00650416" w:rsidRDefault="00000000">
      <w:pPr>
        <w:numPr>
          <w:ilvl w:val="0"/>
          <w:numId w:val="3"/>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obrót oryginałem albo egzemplarzami, na których opracowanie lub utwór utrwalono, wprowadzania do obrotu, użyczenia lub najem oryginału albo egzemplarzy,</w:t>
      </w:r>
    </w:p>
    <w:p w14:paraId="000000CA" w14:textId="77777777" w:rsidR="00650416" w:rsidRDefault="00000000">
      <w:pPr>
        <w:numPr>
          <w:ilvl w:val="0"/>
          <w:numId w:val="3"/>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wprowadzanie do sieci komputerowych,</w:t>
      </w:r>
    </w:p>
    <w:p w14:paraId="000000CB" w14:textId="77777777" w:rsidR="00650416" w:rsidRDefault="00000000">
      <w:pPr>
        <w:numPr>
          <w:ilvl w:val="0"/>
          <w:numId w:val="3"/>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 xml:space="preserve">publiczne wykonanie, wystawienie, wyświetlenia, odtworzenia oraz nadawanie i reemitowanie, </w:t>
      </w:r>
    </w:p>
    <w:p w14:paraId="000000CC" w14:textId="77777777" w:rsidR="00650416" w:rsidRDefault="00000000">
      <w:pPr>
        <w:numPr>
          <w:ilvl w:val="0"/>
          <w:numId w:val="3"/>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publiczne udostępnianie, przy zastosowaniu jakiejkolwiek techniki, w taki sposób, aby każdy mógł mieć do niego dostęp w miejscu i w czasie przez siebie wybranym,</w:t>
      </w:r>
    </w:p>
    <w:p w14:paraId="000000CD" w14:textId="77777777" w:rsidR="00650416" w:rsidRDefault="00000000">
      <w:pPr>
        <w:numPr>
          <w:ilvl w:val="0"/>
          <w:numId w:val="3"/>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przystosowywanie, zmiana układu i wprowadzanie wszelkich zmian do utworów, lub jego opracowań w całości albo w części.</w:t>
      </w:r>
    </w:p>
    <w:p w14:paraId="000000CE" w14:textId="77777777" w:rsidR="00650416" w:rsidRDefault="00000000">
      <w:pPr>
        <w:numPr>
          <w:ilvl w:val="0"/>
          <w:numId w:val="26"/>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Wykonawca ponosi odpowiedzialność za naruszenia praw osób trzecich powstałe w związku z korzystaniem z Systemu przez Zamawiającego na zasadach określonych w § 4 ust.7-10 oraz na zasadach rękojmi za wady prawne, jednocześnie nie wyłącza to zastosowania ogólnie obowiązujących przepisów, jeżeli są korzystniejsze dla Zamawiającego.</w:t>
      </w:r>
    </w:p>
    <w:p w14:paraId="000000CF" w14:textId="77777777" w:rsidR="00650416" w:rsidRDefault="00000000">
      <w:pPr>
        <w:numPr>
          <w:ilvl w:val="0"/>
          <w:numId w:val="26"/>
        </w:numPr>
        <w:pBdr>
          <w:top w:val="nil"/>
          <w:left w:val="nil"/>
          <w:bottom w:val="nil"/>
          <w:right w:val="nil"/>
          <w:between w:val="nil"/>
        </w:pBdr>
        <w:tabs>
          <w:tab w:val="right" w:pos="284"/>
          <w:tab w:val="left" w:pos="408"/>
          <w:tab w:val="left" w:pos="709"/>
        </w:tabs>
        <w:spacing w:line="276" w:lineRule="auto"/>
        <w:ind w:left="0" w:hanging="2"/>
        <w:rPr>
          <w:color w:val="000000"/>
        </w:rPr>
      </w:pPr>
      <w:r>
        <w:rPr>
          <w:rFonts w:ascii="Calibri" w:eastAsia="Calibri" w:hAnsi="Calibri" w:cs="Calibri"/>
          <w:color w:val="000000"/>
          <w:sz w:val="24"/>
          <w:szCs w:val="24"/>
        </w:rPr>
        <w:t>W stosunku do wszelkich prac, aplikacji i wykonanych utworów w ramach prawa opcji tj. rozwoju Systemu, postanowienia dotyczące licencji i przejścia autorskich praw majątkowych stosuje się odpowiednio, z takim zastrzeżeniem, że licencje i prawa te przechodzą na Zamawiającego z chwilą podpisania protokołu odbioru modyfikacji systemu.</w:t>
      </w:r>
    </w:p>
    <w:p w14:paraId="000000D0"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 9 </w:t>
      </w:r>
      <w:r>
        <w:rPr>
          <w:rFonts w:ascii="Calibri" w:eastAsia="Calibri" w:hAnsi="Calibri" w:cs="Calibri"/>
          <w:color w:val="000000"/>
          <w:sz w:val="24"/>
          <w:szCs w:val="24"/>
        </w:rPr>
        <w:br/>
        <w:t>Zobowiązania Zamawiającego</w:t>
      </w:r>
    </w:p>
    <w:p w14:paraId="000000D1" w14:textId="77777777" w:rsidR="00650416" w:rsidRDefault="00000000">
      <w:pPr>
        <w:numPr>
          <w:ilvl w:val="0"/>
          <w:numId w:val="3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zobowiązuje się do współdziałania z Wykonawcą w celu wykonywania postanowień Umowy na zasadach określonych w niniejszym paragrafie.</w:t>
      </w:r>
    </w:p>
    <w:p w14:paraId="000000D2" w14:textId="77777777" w:rsidR="00650416" w:rsidRDefault="00000000">
      <w:pPr>
        <w:numPr>
          <w:ilvl w:val="0"/>
          <w:numId w:val="3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zobowiązuje się do udzielania Wykonawcy wszelkich danych i informacji niezbędnych do należytej realizacji Umowy przez Wykonawcę.</w:t>
      </w:r>
    </w:p>
    <w:p w14:paraId="000000D3" w14:textId="77777777" w:rsidR="00650416" w:rsidRDefault="00000000">
      <w:pPr>
        <w:numPr>
          <w:ilvl w:val="0"/>
          <w:numId w:val="3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zobowiązuje się bezzwłocznie po wykryciu Incydentów związanych z funkcjonowaniem Systemu zgłaszać je do Wykonawcy. Zamawiający zobowiązuje się, po zgłoszeniu przez Wykonawcę faktu rozwiązania Incydentu, przeprowadzić weryfikację przedstawionego rozwiązania i zaakceptować je bądź odrzucić i skierować do ponownego wykonania w przypadku stwierdzenia niezgodności.</w:t>
      </w:r>
    </w:p>
    <w:p w14:paraId="000000D4" w14:textId="77777777" w:rsidR="00650416" w:rsidRDefault="00000000">
      <w:pPr>
        <w:numPr>
          <w:ilvl w:val="0"/>
          <w:numId w:val="3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Ilekroć dla wykonania zobowiązań Wykonawcy niezbędny będzie dostęp do pomieszczeń lub infrastruktury informatycznej Zamawiającego, udzielenie takiego dostępu osobom, za pomocą których Wykonawca wykonuje swoje zobowiązania, może być uzależnione od spełnienia dodatkowych wymogów wynikających z procedur wewnętrznych Zamawiającego lub </w:t>
      </w:r>
      <w:r>
        <w:rPr>
          <w:rFonts w:ascii="Calibri" w:eastAsia="Calibri" w:hAnsi="Calibri" w:cs="Calibri"/>
          <w:color w:val="000000"/>
          <w:sz w:val="24"/>
          <w:szCs w:val="24"/>
        </w:rPr>
        <w:lastRenderedPageBreak/>
        <w:t xml:space="preserve">z obowiązujących przepisów prawa. W takim wypadku Zamawiający poinformuje Wykonawcę o konieczności spełnienia powyższych wymogów przed rozpoczęciem wykonywania prac oraz udzieli niezbędnej pomocy w celu umożliwienia takim osobom ich spełnienia. </w:t>
      </w:r>
    </w:p>
    <w:p w14:paraId="000000D5" w14:textId="77777777" w:rsidR="00650416" w:rsidRDefault="00650416">
      <w:pPr>
        <w:pBdr>
          <w:top w:val="nil"/>
          <w:left w:val="nil"/>
          <w:bottom w:val="nil"/>
          <w:right w:val="nil"/>
          <w:between w:val="nil"/>
        </w:pBdr>
        <w:tabs>
          <w:tab w:val="left" w:pos="709"/>
        </w:tabs>
        <w:spacing w:line="276" w:lineRule="auto"/>
        <w:ind w:right="319" w:hanging="2"/>
        <w:jc w:val="center"/>
        <w:rPr>
          <w:rFonts w:ascii="Calibri" w:eastAsia="Calibri" w:hAnsi="Calibri" w:cs="Calibri"/>
          <w:color w:val="000000"/>
          <w:sz w:val="24"/>
          <w:szCs w:val="24"/>
        </w:rPr>
      </w:pPr>
    </w:p>
    <w:p w14:paraId="000000D6"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xml:space="preserve">§ 10 </w:t>
      </w:r>
      <w:r>
        <w:rPr>
          <w:rFonts w:ascii="Calibri" w:eastAsia="Calibri" w:hAnsi="Calibri" w:cs="Calibri"/>
          <w:color w:val="000000"/>
          <w:sz w:val="24"/>
          <w:szCs w:val="24"/>
        </w:rPr>
        <w:br/>
        <w:t>Opóźnienie Wykonawcy oraz kary umowne</w:t>
      </w:r>
    </w:p>
    <w:p w14:paraId="000000D7"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Jeśli w toku wykonywania</w:t>
      </w:r>
      <w:r>
        <w:rPr>
          <w:rFonts w:ascii="Calibri" w:eastAsia="Calibri" w:hAnsi="Calibri" w:cs="Calibri"/>
          <w:b/>
          <w:bCs/>
          <w:color w:val="000000"/>
          <w:sz w:val="24"/>
          <w:szCs w:val="24"/>
        </w:rPr>
        <w:t xml:space="preserve"> </w:t>
      </w:r>
      <w:r>
        <w:rPr>
          <w:rFonts w:ascii="Calibri" w:eastAsia="Calibri" w:hAnsi="Calibri" w:cs="Calibri"/>
          <w:color w:val="000000"/>
          <w:sz w:val="24"/>
          <w:szCs w:val="24"/>
        </w:rPr>
        <w:t xml:space="preserve">Umowy Wykonawca stwierdzi zaistnienie okoliczności, które dają podstawę do oceny, że jakiekolwiek jego świadczenie nie zostanie wykonane w terminach określonych w Umowie Wykonawca niezwłocznie zawiadomi Zamawiającego na piśmie o niebezpieczeństwie wystąpienia opóźnienia, określając jednocześnie prawdopodobny czas opóźnienia i jego przyczynę. </w:t>
      </w:r>
    </w:p>
    <w:p w14:paraId="000000D8"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Strony zgodnie ustanawiają wskazane poniżej kary umowne.</w:t>
      </w:r>
    </w:p>
    <w:p w14:paraId="000000D9"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Za każdy dzień opóźnienia Wykonawcy w realizacji poszczególnych Etapów Umowy w stosunku do terminów określonych w Umowie i Szczegółowym Harmonogramie Wdrożenia Systemu, Zamawiający jest uprawniony do naliczania Wykonawcy kary umownej w wysokości </w:t>
      </w:r>
      <w:r>
        <w:rPr>
          <w:rFonts w:ascii="Calibri" w:eastAsia="Calibri" w:hAnsi="Calibri" w:cs="Calibri"/>
          <w:sz w:val="24"/>
          <w:szCs w:val="24"/>
        </w:rPr>
        <w:t>0,5</w:t>
      </w:r>
      <w:r>
        <w:rPr>
          <w:rFonts w:ascii="Calibri" w:eastAsia="Calibri" w:hAnsi="Calibri" w:cs="Calibri"/>
          <w:color w:val="000000"/>
          <w:sz w:val="24"/>
          <w:szCs w:val="24"/>
        </w:rPr>
        <w:t>% kwoty wynagrodzenia określonego w § 11 dla właściwego Etapu realizacji w stosunku, do którego nastąpiło opóźnienie.</w:t>
      </w:r>
    </w:p>
    <w:p w14:paraId="000000DA"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rFonts w:ascii="Arial" w:eastAsia="Arial" w:hAnsi="Arial" w:cs="Arial"/>
          <w:color w:val="000000"/>
        </w:rPr>
      </w:pPr>
      <w:bookmarkStart w:id="5" w:name="_heading=h.2et92p0" w:colFirst="0" w:colLast="0"/>
      <w:bookmarkEnd w:id="5"/>
      <w:r>
        <w:rPr>
          <w:rFonts w:ascii="Calibri" w:eastAsia="Calibri" w:hAnsi="Calibri" w:cs="Calibri"/>
          <w:color w:val="000000"/>
          <w:sz w:val="24"/>
          <w:szCs w:val="24"/>
        </w:rPr>
        <w:t xml:space="preserve">W przypadku odstąpienia przez Zamawiającego od Umowy z powodu zaistnienia okoliczności, za które odpowiedzialność ponosi Wykonawca, Zamawiający jest uprawniony do naliczania Wykonawcy kary umownej w wysokości 30% wartości określonej § 11 ust. 1. </w:t>
      </w:r>
    </w:p>
    <w:p w14:paraId="000000DB" w14:textId="77777777" w:rsidR="00650416" w:rsidRPr="00A0254F" w:rsidRDefault="00000000">
      <w:pPr>
        <w:numPr>
          <w:ilvl w:val="0"/>
          <w:numId w:val="37"/>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 przypadku opóźnienia Wykonawcy w świadczeniu usług Asysty Technicznej i braku wywiązywania się z terminów realizacji określonych w warunkach, o których mowa w załączniku nr 2 do OPZ, stanowiącego </w:t>
      </w:r>
      <w:r w:rsidRPr="00A0254F">
        <w:rPr>
          <w:rFonts w:ascii="Calibri" w:eastAsia="Calibri" w:hAnsi="Calibri" w:cs="Calibri"/>
          <w:color w:val="000000"/>
          <w:sz w:val="24"/>
          <w:szCs w:val="24"/>
        </w:rPr>
        <w:t xml:space="preserve">załącznik nr 1a i 1b do Umowy, Zamawiający może zażądać następujących kar umownych naliczanych niezależnie od siebie:  </w:t>
      </w:r>
    </w:p>
    <w:p w14:paraId="000000DC" w14:textId="77777777" w:rsidR="00650416" w:rsidRPr="00A0254F" w:rsidRDefault="00000000">
      <w:pPr>
        <w:numPr>
          <w:ilvl w:val="0"/>
          <w:numId w:val="21"/>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 xml:space="preserve">w przypadku opóźnienia w usunięciu Awarii – w wysokości </w:t>
      </w:r>
      <w:r w:rsidRPr="00A0254F">
        <w:rPr>
          <w:rFonts w:ascii="Calibri" w:eastAsia="Calibri" w:hAnsi="Calibri" w:cs="Calibri"/>
          <w:sz w:val="24"/>
          <w:szCs w:val="24"/>
        </w:rPr>
        <w:t>0,01</w:t>
      </w:r>
      <w:r w:rsidRPr="00A0254F">
        <w:rPr>
          <w:rFonts w:ascii="Calibri" w:eastAsia="Calibri" w:hAnsi="Calibri" w:cs="Calibri"/>
          <w:color w:val="000000"/>
          <w:sz w:val="24"/>
          <w:szCs w:val="24"/>
        </w:rPr>
        <w:t>% kwoty wynagrodzenia z tytułu świadczenia usługi Asysty Technicznej, określonego w § 11 ust.7 – za każdą rozpoczętą godzinę opóźnienia w stosunku do gwarantowanego Czasu Naprawy;</w:t>
      </w:r>
    </w:p>
    <w:p w14:paraId="000000DD" w14:textId="77777777" w:rsidR="00650416" w:rsidRPr="00A0254F" w:rsidRDefault="00000000">
      <w:pPr>
        <w:numPr>
          <w:ilvl w:val="0"/>
          <w:numId w:val="21"/>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w przypadku opóźnienia w usunięciu Błędu – w wysokości 0.0</w:t>
      </w:r>
      <w:r w:rsidRPr="00A0254F">
        <w:rPr>
          <w:rFonts w:ascii="Calibri" w:eastAsia="Calibri" w:hAnsi="Calibri" w:cs="Calibri"/>
          <w:sz w:val="24"/>
          <w:szCs w:val="24"/>
        </w:rPr>
        <w:t>1</w:t>
      </w:r>
      <w:r w:rsidRPr="00A0254F">
        <w:rPr>
          <w:rFonts w:ascii="Calibri" w:eastAsia="Calibri" w:hAnsi="Calibri" w:cs="Calibri"/>
          <w:color w:val="000000"/>
          <w:sz w:val="24"/>
          <w:szCs w:val="24"/>
        </w:rPr>
        <w:t>% kwoty wynagrodzenia z tytułu świadczenia usługi Asysty Technicznej określonego w § 11 ust.7 – za każdą rozpoczętą godzinę opóźnienia w stosunku do gwarantowanego Czasu Naprawy;</w:t>
      </w:r>
    </w:p>
    <w:p w14:paraId="000000DE" w14:textId="77777777" w:rsidR="00650416" w:rsidRPr="00A0254F" w:rsidRDefault="00000000">
      <w:pPr>
        <w:numPr>
          <w:ilvl w:val="0"/>
          <w:numId w:val="21"/>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w przypadku opóźnienia w usunięciu Usterki – w wysokości 0.01% kwoty wynagrodzenia z tytułu świadczenia usługi Asysty Technicznej określonego w § 11 ust.7 – za każdy rozpoczęty Dzień Roboczy opóźnienia w stosunku do gwarantowanego Czasu Naprawy;</w:t>
      </w:r>
    </w:p>
    <w:p w14:paraId="000000DF" w14:textId="77777777" w:rsidR="00650416" w:rsidRPr="00A0254F"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W przypadku naruszenia warunków utrzymania Systemu, określonych w załączniku nr 1a i 1b do Umowy, Zamawiający jest uprawniony do naliczenia kar umownych:</w:t>
      </w:r>
    </w:p>
    <w:p w14:paraId="000000E0" w14:textId="77777777" w:rsidR="00650416" w:rsidRPr="00A0254F" w:rsidRDefault="00000000">
      <w:pPr>
        <w:numPr>
          <w:ilvl w:val="1"/>
          <w:numId w:val="37"/>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za przekroczenie dopuszczalnej niedostępności usługi, w wysokości 0,</w:t>
      </w:r>
      <w:r w:rsidRPr="00A0254F">
        <w:rPr>
          <w:rFonts w:ascii="Calibri" w:eastAsia="Calibri" w:hAnsi="Calibri" w:cs="Calibri"/>
          <w:sz w:val="24"/>
          <w:szCs w:val="24"/>
        </w:rPr>
        <w:t>05</w:t>
      </w:r>
      <w:r w:rsidRPr="00A0254F">
        <w:rPr>
          <w:rFonts w:ascii="Calibri" w:eastAsia="Calibri" w:hAnsi="Calibri" w:cs="Calibri"/>
          <w:color w:val="000000"/>
          <w:sz w:val="24"/>
          <w:szCs w:val="24"/>
        </w:rPr>
        <w:t>% wynagrodzenia określonego w § 11 ust.7 za każdą rozpoczętą godzinę przekroczenia niedostępności;</w:t>
      </w:r>
    </w:p>
    <w:p w14:paraId="000000E1" w14:textId="77777777" w:rsidR="00650416" w:rsidRPr="00A0254F" w:rsidRDefault="00000000">
      <w:pPr>
        <w:numPr>
          <w:ilvl w:val="1"/>
          <w:numId w:val="37"/>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za przekroczenie dopuszczalnego czasu okien serwisowych, w wysokości 0,0</w:t>
      </w:r>
      <w:r w:rsidRPr="00A0254F">
        <w:rPr>
          <w:rFonts w:ascii="Calibri" w:eastAsia="Calibri" w:hAnsi="Calibri" w:cs="Calibri"/>
          <w:sz w:val="24"/>
          <w:szCs w:val="24"/>
        </w:rPr>
        <w:t>1</w:t>
      </w:r>
      <w:r w:rsidRPr="00A0254F">
        <w:rPr>
          <w:rFonts w:ascii="Calibri" w:eastAsia="Calibri" w:hAnsi="Calibri" w:cs="Calibri"/>
          <w:color w:val="000000"/>
          <w:sz w:val="24"/>
          <w:szCs w:val="24"/>
        </w:rPr>
        <w:t xml:space="preserve"> % wynagrodzenia określonego w § 11 ust.7 za każdą rozpoczętą godzinę przekroczenia terminu wskazanego na tego typu prace.</w:t>
      </w:r>
    </w:p>
    <w:p w14:paraId="000000E2" w14:textId="77777777" w:rsidR="00650416" w:rsidRPr="00A0254F"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lastRenderedPageBreak/>
        <w:t>Ponadto z tytułu przekroczenia jakichkolwiek innych terminów, które zostały określone w Umowie, lub wynikają z ustaleń Stron dokonanych w ramach Umowy, jeżeli Umowa nie stanowi inaczej – w wysokości 150 zł brutto (słownie: sto pięćdziesiąt złotych 00/100) – za każdy rozpoczęty dzień opóźnienia. W przypadku opóźnienia Wykonawcy w usuwaniu wad w ramach korzystania przez Zamawiającego z uprawnień z tytułu rękojmi lub gwarancji stosuje się postanowienia ust. 5 i ust.6</w:t>
      </w:r>
    </w:p>
    <w:p w14:paraId="000000E3"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sidRPr="00A0254F">
        <w:rPr>
          <w:rFonts w:ascii="Calibri" w:eastAsia="Calibri" w:hAnsi="Calibri" w:cs="Calibri"/>
          <w:color w:val="000000"/>
          <w:sz w:val="24"/>
          <w:szCs w:val="24"/>
        </w:rPr>
        <w:t>W przypadku, jeśli Zamawiający w trakcie wykonywania Umowy, po uprzednim pozytywnym przeprowadzeniu testów, stwierdzi niemożność uzyskania dowolnej funkcjonalności deklarowanej przez Wykonawcę na etapie Zapytania Ofertowego, wówczas Zamawiający zwróci się na piśmie do Wykonawcy z żądaniem uruchomienia funkcjonalności. Funkcjonalność zostanie uruchomiona w terminie nie dłuższym niż 21 dni od momentu przekazania żądania przez Zamawiającego. Za okres od momentu przekazania żądania przez Zamawi</w:t>
      </w:r>
      <w:r>
        <w:rPr>
          <w:rFonts w:ascii="Calibri" w:eastAsia="Calibri" w:hAnsi="Calibri" w:cs="Calibri"/>
          <w:color w:val="000000"/>
          <w:sz w:val="24"/>
          <w:szCs w:val="24"/>
        </w:rPr>
        <w:t xml:space="preserve">ającego do momentu uruchomienia funkcjonalności przez Wykonawcę, Zamawiający może żądać kary umownej w wysokości </w:t>
      </w:r>
      <w:r>
        <w:rPr>
          <w:rFonts w:ascii="Calibri" w:eastAsia="Calibri" w:hAnsi="Calibri" w:cs="Calibri"/>
          <w:sz w:val="24"/>
          <w:szCs w:val="24"/>
        </w:rPr>
        <w:t>1</w:t>
      </w:r>
      <w:r>
        <w:rPr>
          <w:rFonts w:ascii="Calibri" w:eastAsia="Calibri" w:hAnsi="Calibri" w:cs="Calibri"/>
          <w:color w:val="000000"/>
          <w:sz w:val="24"/>
          <w:szCs w:val="24"/>
        </w:rPr>
        <w:t xml:space="preserve">000,00 zł brutto (słownie: tysiąc złotych 00/100) za każdy rozpoczęty dzień niedziałania każdej funkcjonalności. Jeżeli Wykonawca nie uruchomi deklarowanej funkcjonalności w terminie 21 dni od momentu przekazania żądania przez Zamawiającego, wówczas Zamawiający może rozwiązać Umowę na zasadach określonych w § 12 ust.4 Umowy. </w:t>
      </w:r>
    </w:p>
    <w:p w14:paraId="000000E4"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gdy przekroczenie terminów dostaw lub świadczenia usług nastąpiło na wniosek Wykonawcy, usprawiedliwiony okolicznościami wskazującymi na wyjątkową złożoność problemu oraz zaakceptowany przez Zamawiającego, wówczas kary umowne nie będą naliczane lub zostaną odpowiednio zmniejszone w stosunku do wyżej określonych o uzgodniony </w:t>
      </w:r>
      <w:proofErr w:type="gramStart"/>
      <w:r>
        <w:rPr>
          <w:rFonts w:ascii="Calibri" w:eastAsia="Calibri" w:hAnsi="Calibri" w:cs="Calibri"/>
          <w:color w:val="000000"/>
          <w:sz w:val="24"/>
          <w:szCs w:val="24"/>
        </w:rPr>
        <w:t>okres czasu</w:t>
      </w:r>
      <w:proofErr w:type="gramEnd"/>
      <w:r>
        <w:rPr>
          <w:rFonts w:ascii="Calibri" w:eastAsia="Calibri" w:hAnsi="Calibri" w:cs="Calibri"/>
          <w:color w:val="000000"/>
          <w:sz w:val="24"/>
          <w:szCs w:val="24"/>
        </w:rPr>
        <w:t xml:space="preserve"> stanowiący przedłużenie wymaganego terminu realizacji przedmiotu Umowy.</w:t>
      </w:r>
    </w:p>
    <w:p w14:paraId="000000E5"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Czas opóźnienia Wykonawcy mierzony jest od chwili, w której upływa przewidziany Umową czas wykonania przedmiotu Umowy do momentu zakończenia jego wykonania. </w:t>
      </w:r>
    </w:p>
    <w:p w14:paraId="000000E6"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gdy Wykonawca nie dostarczy Zamawiającemu kopii kolejnej polisy ubezpieczeniowej OC, o której mowa w § 14 ust. 1 Umowy, w terminie, o którym mowa w § 14 ust. 2 Umowy, wraz z ogólnymi warunkami ubezpieczenia oraz dowodem potwierdzającym opłacenie składki ubezpieczenia, wówczas Zamawiający będzie miał prawo do żądania zapłaty kary umownej w wysokości 1 000,00 zł brutto (słownie: jeden tysiąc złotych 00/100) za każdy rozpoczęty dzień opóźnienia. </w:t>
      </w:r>
    </w:p>
    <w:p w14:paraId="000000E7"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przypadku naruszenia przez Wykonawcę zobowiązań do zachowania poufności oraz naruszenia przez Wykonawcę zasad dotyczących bezpieczeństwa informacji określonych w § 13 Umowy, Zamawiający może żądać zapłaty kary umownej w wysokości 50 000,00 zł (słownie: pięćdziesiąt tysięcy złotych 00/100), za każdy ujawniony przypadek naruszenia.</w:t>
      </w:r>
    </w:p>
    <w:p w14:paraId="000000E8" w14:textId="4482A00A"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Wykonawca oświadcza, że wyraża zgodę, by kary umowne były potrącane bezpośrednio z wynagrodzenia należnego Wykonawcy lub zaspokajane ze złożonego Zamawiającemu zabezpieczenia należytego wykonania Umowy z jednoczesnym pisemnym powiadomieniem Wykonawcy przez Zamawiającego o potrąceniu kary umownej, przyczynie oraz sposobie jej wyliczenia.</w:t>
      </w:r>
      <w:r w:rsidR="00A0254F">
        <w:rPr>
          <w:rFonts w:ascii="Calibri" w:eastAsia="Calibri" w:hAnsi="Calibri" w:cs="Calibri"/>
          <w:color w:val="000000"/>
          <w:sz w:val="24"/>
          <w:szCs w:val="24"/>
        </w:rPr>
        <w:t xml:space="preserve"> Maksymalna wysokość kar umownych nie może przekroczyć 30% wartości umowy brutto.</w:t>
      </w:r>
    </w:p>
    <w:p w14:paraId="000000E9"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lastRenderedPageBreak/>
        <w:t>Jeżeli wskutek niewykonania lub nienależytego wykonania Umowy przez Wykonawcę Zamawiający poniesie szkodę przewyższającą wysokość kar umownych zastrzeżonych w Umowie, będzie on uprawniony do dochodzenia odszkodowania uzupełniającego na zasadach ogólnych.</w:t>
      </w:r>
    </w:p>
    <w:p w14:paraId="000000EA" w14:textId="77777777" w:rsidR="00650416" w:rsidRDefault="00000000">
      <w:pPr>
        <w:numPr>
          <w:ilvl w:val="0"/>
          <w:numId w:val="3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przypadku odstąpienia od umowy, postanowienia dotyczące kar umownych pozostają w mocy pomiędzy stronami.</w:t>
      </w:r>
    </w:p>
    <w:p w14:paraId="000000EB" w14:textId="77777777" w:rsidR="00650416" w:rsidRDefault="00000000">
      <w:pPr>
        <w:numPr>
          <w:ilvl w:val="0"/>
          <w:numId w:val="37"/>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bookmarkStart w:id="6" w:name="_heading=h.tyjcwt" w:colFirst="0" w:colLast="0"/>
      <w:bookmarkEnd w:id="6"/>
      <w:r>
        <w:rPr>
          <w:rFonts w:ascii="Calibri" w:eastAsia="Calibri" w:hAnsi="Calibri" w:cs="Calibri"/>
          <w:color w:val="000000"/>
          <w:sz w:val="24"/>
          <w:szCs w:val="24"/>
        </w:rPr>
        <w:t xml:space="preserve">W przypadku opóźnienia w realizacji płatności przez Zamawiającego, Wykonawca ma prawo do obciążenia Zamawiającego odsetkami ustawowymi. </w:t>
      </w:r>
    </w:p>
    <w:p w14:paraId="000000EC"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bookmarkStart w:id="7" w:name="_heading=h.3dy6vkm" w:colFirst="0" w:colLast="0"/>
      <w:bookmarkEnd w:id="7"/>
      <w:r>
        <w:rPr>
          <w:rFonts w:ascii="Calibri" w:eastAsia="Calibri" w:hAnsi="Calibri" w:cs="Calibri"/>
          <w:color w:val="000000"/>
          <w:sz w:val="24"/>
          <w:szCs w:val="24"/>
        </w:rPr>
        <w:br/>
        <w:t xml:space="preserve">§ 11 </w:t>
      </w:r>
      <w:r>
        <w:rPr>
          <w:rFonts w:ascii="Calibri" w:eastAsia="Calibri" w:hAnsi="Calibri" w:cs="Calibri"/>
          <w:color w:val="000000"/>
          <w:sz w:val="24"/>
          <w:szCs w:val="24"/>
        </w:rPr>
        <w:br/>
        <w:t>Wynagrodzenie i warunki płatności</w:t>
      </w:r>
    </w:p>
    <w:p w14:paraId="000000ED"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Łączne wynagrodzenie Wykonawcy z tytułu wykonania Umowy </w:t>
      </w:r>
      <w:proofErr w:type="gramStart"/>
      <w:r>
        <w:rPr>
          <w:rFonts w:ascii="Calibri" w:eastAsia="Calibri" w:hAnsi="Calibri" w:cs="Calibri"/>
          <w:sz w:val="24"/>
          <w:szCs w:val="24"/>
        </w:rPr>
        <w:t xml:space="preserve">wynosi </w:t>
      </w:r>
      <w:r>
        <w:rPr>
          <w:rFonts w:ascii="Calibri" w:eastAsia="Calibri" w:hAnsi="Calibri" w:cs="Calibri"/>
          <w:color w:val="000000"/>
          <w:sz w:val="24"/>
          <w:szCs w:val="24"/>
        </w:rPr>
        <w:t xml:space="preserve"> …</w:t>
      </w:r>
      <w:proofErr w:type="gramEnd"/>
      <w:r>
        <w:rPr>
          <w:rFonts w:ascii="Calibri" w:eastAsia="Calibri" w:hAnsi="Calibri" w:cs="Calibri"/>
          <w:color w:val="000000"/>
          <w:sz w:val="24"/>
          <w:szCs w:val="24"/>
        </w:rPr>
        <w:t>……</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netto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zł), tj.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brutto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 zł). </w:t>
      </w:r>
    </w:p>
    <w:p w14:paraId="000000EE"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Łączne wynagrodzenie określone w ust. 1 powyżej zawiera w sobie wynagrodzenie Wykonawcy za spełnienie wszystkich świadczeń określonych w Umowie w ramach Etapów realizacji prac i ustaleniach Stron, jak również z tytułu udzielenia zezwoleń, licencji i przeniesienia na Zamawiającego majątkowych praw autorskich do utworów na wszystkich wskazanych w Umowie polach eksploatacji oraz świadczenia usług Asysty Technicznej. </w:t>
      </w:r>
    </w:p>
    <w:p w14:paraId="000000EF" w14:textId="5E3E3880" w:rsidR="00650416" w:rsidRDefault="00000000">
      <w:pPr>
        <w:numPr>
          <w:ilvl w:val="0"/>
          <w:numId w:val="4"/>
        </w:numPr>
        <w:pBdr>
          <w:top w:val="nil"/>
          <w:left w:val="nil"/>
          <w:bottom w:val="nil"/>
          <w:right w:val="nil"/>
          <w:between w:val="nil"/>
        </w:pBdr>
        <w:tabs>
          <w:tab w:val="left" w:pos="709"/>
        </w:tabs>
        <w:spacing w:line="276" w:lineRule="auto"/>
        <w:ind w:left="0" w:hanging="2"/>
        <w:jc w:val="left"/>
        <w:rPr>
          <w:color w:val="000000"/>
        </w:rPr>
      </w:pPr>
      <w:r>
        <w:rPr>
          <w:rFonts w:ascii="Calibri" w:eastAsia="Calibri" w:hAnsi="Calibri" w:cs="Calibri"/>
          <w:sz w:val="24"/>
          <w:szCs w:val="24"/>
        </w:rPr>
        <w:t xml:space="preserve">Łączne wynagrodzenie określone w ust. 1 powyżej zawiera w sobie wynagrodzenie </w:t>
      </w:r>
      <w:r w:rsidR="00BC6095">
        <w:rPr>
          <w:rFonts w:ascii="Calibri" w:eastAsia="Calibri" w:hAnsi="Calibri" w:cs="Calibri"/>
          <w:sz w:val="24"/>
          <w:szCs w:val="24"/>
        </w:rPr>
        <w:t xml:space="preserve">Wykonawcy </w:t>
      </w:r>
      <w:r w:rsidR="00BC6095">
        <w:rPr>
          <w:rFonts w:ascii="Calibri" w:eastAsia="Calibri" w:hAnsi="Calibri" w:cs="Calibri"/>
          <w:color w:val="000000"/>
          <w:sz w:val="24"/>
          <w:szCs w:val="24"/>
        </w:rPr>
        <w:t>tytułu</w:t>
      </w:r>
      <w:r>
        <w:rPr>
          <w:rFonts w:ascii="Calibri" w:eastAsia="Calibri" w:hAnsi="Calibri" w:cs="Calibri"/>
          <w:color w:val="000000"/>
          <w:sz w:val="24"/>
          <w:szCs w:val="24"/>
        </w:rPr>
        <w:t xml:space="preserve"> </w:t>
      </w:r>
      <w:r w:rsidR="00BC6095">
        <w:rPr>
          <w:rFonts w:ascii="Calibri" w:eastAsia="Calibri" w:hAnsi="Calibri" w:cs="Calibri"/>
          <w:color w:val="000000"/>
          <w:sz w:val="24"/>
          <w:szCs w:val="24"/>
        </w:rPr>
        <w:t>wykonania czynności</w:t>
      </w:r>
      <w:r>
        <w:rPr>
          <w:rFonts w:ascii="Calibri" w:eastAsia="Calibri" w:hAnsi="Calibri" w:cs="Calibri"/>
          <w:color w:val="000000"/>
          <w:sz w:val="24"/>
          <w:szCs w:val="24"/>
        </w:rPr>
        <w:t xml:space="preserve">, o których mowa w § 3 ust. 2 pkt 1 (Etap </w:t>
      </w:r>
      <w:r>
        <w:rPr>
          <w:rFonts w:ascii="Calibri" w:eastAsia="Calibri" w:hAnsi="Calibri" w:cs="Calibri"/>
          <w:sz w:val="24"/>
          <w:szCs w:val="24"/>
        </w:rPr>
        <w:t>I</w:t>
      </w:r>
      <w:r>
        <w:rPr>
          <w:rFonts w:ascii="Calibri" w:eastAsia="Calibri" w:hAnsi="Calibri" w:cs="Calibri"/>
          <w:color w:val="000000"/>
          <w:sz w:val="24"/>
          <w:szCs w:val="24"/>
        </w:rPr>
        <w:t>), Zamawiający zapłaci Wykonawcy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netto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w:t>
      </w:r>
      <w:proofErr w:type="gramStart"/>
      <w:r>
        <w:rPr>
          <w:rFonts w:ascii="Calibri" w:eastAsia="Calibri" w:hAnsi="Calibri" w:cs="Calibri"/>
          <w:color w:val="000000"/>
          <w:sz w:val="24"/>
          <w:szCs w:val="24"/>
        </w:rPr>
        <w:t>zł )</w:t>
      </w:r>
      <w:proofErr w:type="gramEnd"/>
      <w:r>
        <w:rPr>
          <w:rFonts w:ascii="Calibri" w:eastAsia="Calibri" w:hAnsi="Calibri" w:cs="Calibri"/>
          <w:color w:val="000000"/>
          <w:sz w:val="24"/>
          <w:szCs w:val="24"/>
        </w:rPr>
        <w:t xml:space="preserve">, tj................................ zł brutto (słownie złotych: ……………………. zł). </w:t>
      </w:r>
    </w:p>
    <w:p w14:paraId="000000F0" w14:textId="140A6B5B"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 tytułu wykonania czynności, o których mowa w § 3 ust. 2 pkt 2 (Etap II), Zamawiający zapłaci Wykonawcy …………. zł netto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zł), tj. ………………. zł brutto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w tym</w:t>
      </w:r>
      <w:proofErr w:type="gramStart"/>
      <w:r>
        <w:rPr>
          <w:rFonts w:ascii="Calibri" w:eastAsia="Calibri" w:hAnsi="Calibri" w:cs="Calibri"/>
          <w:color w:val="000000"/>
          <w:sz w:val="24"/>
          <w:szCs w:val="24"/>
        </w:rPr>
        <w:t xml:space="preserve"> ..…….</w:t>
      </w:r>
      <w:proofErr w:type="gramEnd"/>
      <w:r>
        <w:rPr>
          <w:rFonts w:ascii="Calibri" w:eastAsia="Calibri" w:hAnsi="Calibri" w:cs="Calibri"/>
          <w:color w:val="000000"/>
          <w:sz w:val="24"/>
          <w:szCs w:val="24"/>
        </w:rPr>
        <w:t xml:space="preserve">……………………... zł netto za licencje i przeniesienie praw </w:t>
      </w:r>
      <w:r w:rsidR="00BC6095">
        <w:rPr>
          <w:rFonts w:ascii="Calibri" w:eastAsia="Calibri" w:hAnsi="Calibri" w:cs="Calibri"/>
          <w:color w:val="000000"/>
          <w:sz w:val="24"/>
          <w:szCs w:val="24"/>
        </w:rPr>
        <w:t>autorskich oraz</w:t>
      </w:r>
      <w:r>
        <w:rPr>
          <w:rFonts w:ascii="Calibri" w:eastAsia="Calibri" w:hAnsi="Calibri" w:cs="Calibri"/>
          <w:color w:val="000000"/>
          <w:sz w:val="24"/>
          <w:szCs w:val="24"/>
        </w:rPr>
        <w:t xml:space="preserve"> prawa własności do egzemplarzy utworów wskazanych w Umowie. </w:t>
      </w:r>
    </w:p>
    <w:p w14:paraId="000000F1" w14:textId="6EC54844" w:rsidR="00650416" w:rsidRDefault="00000000">
      <w:pPr>
        <w:numPr>
          <w:ilvl w:val="0"/>
          <w:numId w:val="4"/>
        </w:numPr>
        <w:pBdr>
          <w:top w:val="nil"/>
          <w:left w:val="nil"/>
          <w:bottom w:val="nil"/>
          <w:right w:val="nil"/>
          <w:between w:val="nil"/>
        </w:pBdr>
        <w:tabs>
          <w:tab w:val="left" w:pos="709"/>
        </w:tabs>
        <w:spacing w:line="276" w:lineRule="auto"/>
        <w:ind w:left="0" w:hanging="2"/>
        <w:jc w:val="left"/>
        <w:rPr>
          <w:color w:val="000000"/>
        </w:rPr>
      </w:pPr>
      <w:r>
        <w:rPr>
          <w:rFonts w:ascii="Calibri" w:eastAsia="Calibri" w:hAnsi="Calibri" w:cs="Calibri"/>
          <w:color w:val="000000"/>
          <w:sz w:val="24"/>
          <w:szCs w:val="24"/>
        </w:rPr>
        <w:t xml:space="preserve">Z tytułu </w:t>
      </w:r>
      <w:r w:rsidR="00BC6095">
        <w:rPr>
          <w:rFonts w:ascii="Calibri" w:eastAsia="Calibri" w:hAnsi="Calibri" w:cs="Calibri"/>
          <w:color w:val="000000"/>
          <w:sz w:val="24"/>
          <w:szCs w:val="24"/>
        </w:rPr>
        <w:t>wykonania czynności</w:t>
      </w:r>
      <w:r>
        <w:rPr>
          <w:rFonts w:ascii="Calibri" w:eastAsia="Calibri" w:hAnsi="Calibri" w:cs="Calibri"/>
          <w:color w:val="000000"/>
          <w:sz w:val="24"/>
          <w:szCs w:val="24"/>
        </w:rPr>
        <w:t>, o których mowa w § 3 ust. 2 pkt 3 (Etap III), Zamawiający zapłaci Wykonawcy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netto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w:t>
      </w:r>
      <w:proofErr w:type="gramStart"/>
      <w:r>
        <w:rPr>
          <w:rFonts w:ascii="Calibri" w:eastAsia="Calibri" w:hAnsi="Calibri" w:cs="Calibri"/>
          <w:color w:val="000000"/>
          <w:sz w:val="24"/>
          <w:szCs w:val="24"/>
        </w:rPr>
        <w:t>zł )</w:t>
      </w:r>
      <w:proofErr w:type="gramEnd"/>
      <w:r>
        <w:rPr>
          <w:rFonts w:ascii="Calibri" w:eastAsia="Calibri" w:hAnsi="Calibri" w:cs="Calibri"/>
          <w:color w:val="000000"/>
          <w:sz w:val="24"/>
          <w:szCs w:val="24"/>
        </w:rPr>
        <w:t xml:space="preserve">, tj................................ zł brutto (słownie złotych: ……………………. zł). </w:t>
      </w:r>
    </w:p>
    <w:p w14:paraId="000000F2"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 tytułu wykonania czynności, o których mowa w § 3 ust. 2 pkt 4 (Etap I</w:t>
      </w:r>
      <w:r>
        <w:rPr>
          <w:rFonts w:ascii="Calibri" w:eastAsia="Calibri" w:hAnsi="Calibri" w:cs="Calibri"/>
          <w:sz w:val="24"/>
          <w:szCs w:val="24"/>
        </w:rPr>
        <w:t>V</w:t>
      </w:r>
      <w:r>
        <w:rPr>
          <w:rFonts w:ascii="Calibri" w:eastAsia="Calibri" w:hAnsi="Calibri" w:cs="Calibri"/>
          <w:color w:val="000000"/>
          <w:sz w:val="24"/>
          <w:szCs w:val="24"/>
        </w:rPr>
        <w:t>), Zamawiający zapłaci Wykonawcy ……………… zł netto (słownie złotych: …………………zł), tj.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 brutto (słownie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zł).</w:t>
      </w:r>
    </w:p>
    <w:p w14:paraId="000000F3"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Wynagrodzenie za świadczenie usług Asysty Technicznej przez okres </w:t>
      </w:r>
      <w:r>
        <w:rPr>
          <w:rFonts w:ascii="Calibri" w:eastAsia="Calibri" w:hAnsi="Calibri" w:cs="Calibri"/>
          <w:sz w:val="24"/>
          <w:szCs w:val="24"/>
        </w:rPr>
        <w:t>….</w:t>
      </w:r>
      <w:r>
        <w:rPr>
          <w:rFonts w:ascii="Calibri" w:eastAsia="Calibri" w:hAnsi="Calibri" w:cs="Calibri"/>
          <w:color w:val="000000"/>
          <w:sz w:val="24"/>
          <w:szCs w:val="24"/>
        </w:rPr>
        <w:t xml:space="preserve"> miesięcy licząc od dnia podpisania Protokołu Odbioru Końcowego wyniesie ………………. zł netto, tj. …………………. zł brutto. </w:t>
      </w:r>
    </w:p>
    <w:p w14:paraId="000000F4"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Łączne wynagrodzenie za wykonanie dodatkowych modyfikacji Systemu w razie skorzystania przez Zamawiającego z prawa opcji, o którym mowa w § 2 ust. 2 pkt. 1, nie przekroczy kwoty …………………… zł (słownie: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zł) brutto, z zastrzeżeniem, że wynagrodzenie z tytułu wykonania przedmiotu zamówienia objętego prawem opcji będzie przysługiwać Wykonawcy wyłącznie w przypadku, gdy Zamawiający zażąda wykonania Umowy w zakresie objętym prawem opcji i wyłącznie za faktycznie zlecone roboczogodziny, zgodnie z zaakceptowanym przez </w:t>
      </w:r>
      <w:r>
        <w:rPr>
          <w:rFonts w:ascii="Calibri" w:eastAsia="Calibri" w:hAnsi="Calibri" w:cs="Calibri"/>
          <w:color w:val="000000"/>
          <w:sz w:val="24"/>
          <w:szCs w:val="24"/>
        </w:rPr>
        <w:lastRenderedPageBreak/>
        <w:t>Zamawiającego opisem pracochłonności przedstawionym przez Wykonawcę w ofercie, o której mowa w §2 ust. 3 Umowy. Stawka wynagrodzenia za roboczogodzinę wynosić będzie nie więcej niż ………………………. zł brutto (słownie………………………. zł). Zamawiający zastrzega, że niewykorzystanie przez niego w całości limitu 500 roboczogodzin, o którym mowa w § 2 ust. 2 pkt. 1, nie uprawnia Wykonawcy do dochodzenia od Zamawiającego jakichkolwiek roszczeń z tego tytułu.</w:t>
      </w:r>
    </w:p>
    <w:p w14:paraId="000000F5"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Płatności za modyfikacje, o których mowa w ust. </w:t>
      </w:r>
      <w:r>
        <w:rPr>
          <w:rFonts w:ascii="Calibri" w:eastAsia="Calibri" w:hAnsi="Calibri" w:cs="Calibri"/>
          <w:sz w:val="24"/>
          <w:szCs w:val="24"/>
        </w:rPr>
        <w:t>8</w:t>
      </w:r>
      <w:r>
        <w:rPr>
          <w:rFonts w:ascii="Calibri" w:eastAsia="Calibri" w:hAnsi="Calibri" w:cs="Calibri"/>
          <w:color w:val="000000"/>
          <w:sz w:val="24"/>
          <w:szCs w:val="24"/>
        </w:rPr>
        <w:t xml:space="preserve"> będą następowały na podstawie faktur wystawionych przez Wykonawcę. Do każdej faktury Wykonawca załączy kopię protokołu odbioru prac objętych prawem opcji. Warunkiem zapłaty jest podpisanie przez Zamawiającego protokołu odbioru prac objętych prawem opcji bez zastrzeżeń.</w:t>
      </w:r>
    </w:p>
    <w:p w14:paraId="000000F6" w14:textId="3292DBBA"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zobowiązany jest dokonać płatności wynagrodzenia z tytułu realizacji Etapów prac objętych Umową, świadczenia usług Asysty Technicznej oraz czynności, o których mowa w ust. 9 w terminie 21 dni licząc od dnia otrzymania prawidłowo wystawionej faktury VAT z załączonym Protokołem Odbioru Etapu, z zastrzeżeniem ust. 1</w:t>
      </w:r>
      <w:r>
        <w:rPr>
          <w:rFonts w:ascii="Calibri" w:eastAsia="Calibri" w:hAnsi="Calibri" w:cs="Calibri"/>
          <w:sz w:val="24"/>
          <w:szCs w:val="24"/>
        </w:rPr>
        <w:t>2</w:t>
      </w:r>
      <w:r>
        <w:rPr>
          <w:rFonts w:ascii="Calibri" w:eastAsia="Calibri" w:hAnsi="Calibri" w:cs="Calibri"/>
          <w:color w:val="000000"/>
          <w:sz w:val="24"/>
          <w:szCs w:val="24"/>
        </w:rPr>
        <w:t xml:space="preserve"> poniżej. Faktury będą wystawiane i przesyłane na </w:t>
      </w:r>
      <w:r w:rsidR="00BC6095">
        <w:rPr>
          <w:rFonts w:ascii="Calibri" w:eastAsia="Calibri" w:hAnsi="Calibri" w:cs="Calibri"/>
          <w:color w:val="000000"/>
          <w:sz w:val="24"/>
          <w:szCs w:val="24"/>
        </w:rPr>
        <w:t xml:space="preserve">adres: </w:t>
      </w:r>
      <w:r>
        <w:rPr>
          <w:rFonts w:ascii="Calibri" w:eastAsia="Calibri" w:hAnsi="Calibri" w:cs="Calibri"/>
          <w:color w:val="000000"/>
          <w:sz w:val="24"/>
          <w:szCs w:val="24"/>
        </w:rPr>
        <w:t>……………………………</w:t>
      </w:r>
    </w:p>
    <w:p w14:paraId="000000F7" w14:textId="14A8E9A3" w:rsidR="00650416" w:rsidRDefault="00000000">
      <w:pPr>
        <w:numPr>
          <w:ilvl w:val="0"/>
          <w:numId w:val="4"/>
        </w:numPr>
        <w:pBdr>
          <w:top w:val="nil"/>
          <w:left w:val="nil"/>
          <w:bottom w:val="nil"/>
          <w:right w:val="nil"/>
          <w:between w:val="nil"/>
        </w:pBdr>
        <w:tabs>
          <w:tab w:val="left" w:pos="709"/>
        </w:tabs>
        <w:spacing w:line="276" w:lineRule="auto"/>
        <w:ind w:left="0" w:hanging="2"/>
        <w:rPr>
          <w:rFonts w:ascii="Calibri" w:eastAsia="Calibri" w:hAnsi="Calibri" w:cs="Calibri"/>
          <w:sz w:val="24"/>
          <w:szCs w:val="24"/>
        </w:rPr>
      </w:pPr>
      <w:sdt>
        <w:sdtPr>
          <w:tag w:val="goog_rdk_8"/>
          <w:id w:val="903084301"/>
        </w:sdtPr>
        <w:sdtContent/>
      </w:sdt>
      <w:r>
        <w:rPr>
          <w:rFonts w:ascii="Calibri" w:eastAsia="Calibri" w:hAnsi="Calibri" w:cs="Calibri"/>
          <w:sz w:val="24"/>
          <w:szCs w:val="24"/>
        </w:rPr>
        <w:t>Wykonawca może złożyć wniosek o wypłatę zaliczki na poczet realizowanych prac.</w:t>
      </w:r>
    </w:p>
    <w:p w14:paraId="000000F8"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ma obowiązek podania na każdej fakturze lub pisemnie informacji o osobie wyznaczonej z ramienia Wykonawcy do kontaktów w sprawach związanych z rozliczaniem finansowymi po stronie Wykonawcy.</w:t>
      </w:r>
    </w:p>
    <w:p w14:paraId="000000F9" w14:textId="77777777" w:rsidR="00650416" w:rsidRDefault="00000000">
      <w:pPr>
        <w:widowControl w:val="0"/>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Jeśli faktura zawierać będzie błędne dane lub wartości niezgodne z Umową Zamawiający ma prawo wstrzymać się z płatnością za fakturę do czasu otrzymania poprawnie wystawionej faktury lub faktury korygującej.</w:t>
      </w:r>
    </w:p>
    <w:p w14:paraId="000000FA"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Wszystkie należności na rzecz Wykonawcy z tytułu realizacji przedmiotu Umowy płatne będą przelewem na rachunek bankowy Wykonawcy o numerze: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w:t>
      </w:r>
    </w:p>
    <w:p w14:paraId="000000FB"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Za termin spełnienia świadczeń pieniężnych uznaje się dzień złożenia polecenia przelewu przez Zamawiającego.</w:t>
      </w:r>
    </w:p>
    <w:p w14:paraId="000000FC"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Wykonawcy nie przysługuje prawo do dokonywania cesji wierzytelności wynikających z Umowy bez uprzedniej pisemnej zgody Zamawiającego, </w:t>
      </w:r>
      <w:proofErr w:type="gramStart"/>
      <w:r>
        <w:rPr>
          <w:rFonts w:ascii="Calibri" w:eastAsia="Calibri" w:hAnsi="Calibri" w:cs="Calibri"/>
          <w:color w:val="000000"/>
          <w:sz w:val="24"/>
          <w:szCs w:val="24"/>
        </w:rPr>
        <w:t>za wyjątkiem</w:t>
      </w:r>
      <w:proofErr w:type="gramEnd"/>
      <w:r>
        <w:rPr>
          <w:rFonts w:ascii="Calibri" w:eastAsia="Calibri" w:hAnsi="Calibri" w:cs="Calibri"/>
          <w:color w:val="000000"/>
          <w:sz w:val="24"/>
          <w:szCs w:val="24"/>
        </w:rPr>
        <w:t xml:space="preserve"> sytuacji opisanych w niniejszej Umowie. </w:t>
      </w:r>
    </w:p>
    <w:p w14:paraId="000000FD" w14:textId="77777777" w:rsidR="00650416" w:rsidRDefault="00000000">
      <w:pPr>
        <w:numPr>
          <w:ilvl w:val="0"/>
          <w:numId w:val="4"/>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przypadku zmiany stawki podatku od towarów i usług (VAT) w czasie trwania Umowy, do każdej fakturowanej kwoty netto zostanie doliczony podatek VAT zgodnie z przepisami obowiązującymi w dniu wystawienia faktury.</w:t>
      </w:r>
    </w:p>
    <w:p w14:paraId="000000FE"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 12 </w:t>
      </w:r>
      <w:r>
        <w:rPr>
          <w:rFonts w:ascii="Calibri" w:eastAsia="Calibri" w:hAnsi="Calibri" w:cs="Calibri"/>
          <w:color w:val="000000"/>
          <w:sz w:val="24"/>
          <w:szCs w:val="24"/>
        </w:rPr>
        <w:br/>
        <w:t>Okres obowiązywania Umowy, wypowiedzenie Umowy</w:t>
      </w:r>
    </w:p>
    <w:p w14:paraId="000000FF" w14:textId="3424F4EF" w:rsidR="00650416" w:rsidRDefault="00000000">
      <w:pPr>
        <w:numPr>
          <w:ilvl w:val="0"/>
          <w:numId w:val="42"/>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Umowa zostaje zawarta na okres od dnia podpisania Umowy do daty upływu</w:t>
      </w:r>
      <w:r w:rsidR="003A0C17" w:rsidRPr="003A0C17">
        <w:rPr>
          <w:rFonts w:ascii="Calibri" w:eastAsia="Calibri" w:hAnsi="Calibri" w:cs="Calibri"/>
          <w:color w:val="000000"/>
          <w:sz w:val="24"/>
          <w:szCs w:val="24"/>
          <w:highlight w:val="yellow"/>
        </w:rPr>
        <w:t>…</w:t>
      </w:r>
      <w:r>
        <w:rPr>
          <w:rFonts w:ascii="Calibri" w:eastAsia="Calibri" w:hAnsi="Calibri" w:cs="Calibri"/>
          <w:color w:val="000000"/>
          <w:sz w:val="24"/>
          <w:szCs w:val="24"/>
        </w:rPr>
        <w:t xml:space="preserve">miesięcy od dnia podpisania Protokołu Odbioru Końcowego. </w:t>
      </w:r>
    </w:p>
    <w:p w14:paraId="00000100"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Zamawiający będzie uprawniony do wypowiedzenia Umowy w całości lub w części jeszcze niewykonanej z zachowaniem 30 – dniowego okresu wypowiedzenia, co oznacza, że Umowa pozostanie w takim przypadku w mocy pomiędzy Stronami w zakresie usług wykonanych do chwili wypowiedzenia Umowy. </w:t>
      </w:r>
    </w:p>
    <w:p w14:paraId="00000101"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Zamawiający uprawniony będzie do odstąpienia od umowy, w terminie 30 dni od zaistnienia </w:t>
      </w:r>
      <w:r>
        <w:rPr>
          <w:rFonts w:ascii="Calibri" w:eastAsia="Calibri" w:hAnsi="Calibri" w:cs="Calibri"/>
          <w:color w:val="000000"/>
          <w:sz w:val="24"/>
          <w:szCs w:val="24"/>
        </w:rPr>
        <w:lastRenderedPageBreak/>
        <w:t xml:space="preserve">jednego z następujących zdarzeń: </w:t>
      </w:r>
    </w:p>
    <w:p w14:paraId="00000102" w14:textId="77777777" w:rsidR="00650416" w:rsidRDefault="00000000">
      <w:pPr>
        <w:widowControl w:val="0"/>
        <w:numPr>
          <w:ilvl w:val="0"/>
          <w:numId w:val="1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przypadku, gdy Wykonawca nie zrealizował w terminie danego etapu umowy,</w:t>
      </w:r>
    </w:p>
    <w:p w14:paraId="00000103" w14:textId="77777777" w:rsidR="00650416" w:rsidRDefault="00000000">
      <w:pPr>
        <w:widowControl w:val="0"/>
        <w:numPr>
          <w:ilvl w:val="0"/>
          <w:numId w:val="1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przypadku, gdy Wykonawca nie zrealizował w sposób odpowiadający wymaganiom i wskazówkom Zamawiającego danego etapu umowy,</w:t>
      </w:r>
    </w:p>
    <w:p w14:paraId="00000104" w14:textId="77777777" w:rsidR="00650416" w:rsidRDefault="00000000">
      <w:pPr>
        <w:widowControl w:val="0"/>
        <w:numPr>
          <w:ilvl w:val="0"/>
          <w:numId w:val="1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niewykonania przez Wykonawcę któregokolwiek z obowiązków wynikających z niniejszej Umowy, pomimo uprzedniego pisemnego wezwania Wykonawcy do ich wykonania i wyznaczenia mu w tym celu dodatkowego terminu. </w:t>
      </w:r>
    </w:p>
    <w:p w14:paraId="00000105"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Zamawiający zastrzega sobie prawo do wypowiedzenia Umowy ze skutkiem natychmiastowym, jeżeli:</w:t>
      </w:r>
    </w:p>
    <w:p w14:paraId="00000106" w14:textId="77777777" w:rsidR="00650416" w:rsidRDefault="00000000">
      <w:pPr>
        <w:numPr>
          <w:ilvl w:val="0"/>
          <w:numId w:val="4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sytuacja finansowa Wykonawcy ulegnie pogorszeniu w stopniu, który mógłby uzasadniać złożenie w stosunku do Wykonawcy wniosku o ogłoszenie upadłości lub wniosku o wszczęcie postępowania naprawczego; w terminie 60 dni roboczych od powzięcia informacji;</w:t>
      </w:r>
    </w:p>
    <w:p w14:paraId="00000107" w14:textId="77777777" w:rsidR="00650416" w:rsidRDefault="00000000">
      <w:pPr>
        <w:numPr>
          <w:ilvl w:val="0"/>
          <w:numId w:val="4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wyniku wszczęcia postępowania egzekucyjnego nastąpi zajęcie majątku Wykonawcy lub jego znacznej części; w terminie 60 dni roboczych od powzięcia informacji;</w:t>
      </w:r>
    </w:p>
    <w:p w14:paraId="00000108" w14:textId="77777777" w:rsidR="00650416" w:rsidRDefault="00000000">
      <w:pPr>
        <w:numPr>
          <w:ilvl w:val="0"/>
          <w:numId w:val="4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należne kary umowne przekroczą wartość 20% wynagrodzenia brutto, o którym mowa w § 11 ust. 1 Umowy – w terminie 21 Dni roboczych od przekroczenia wskazanej wartości.</w:t>
      </w:r>
    </w:p>
    <w:p w14:paraId="00000109" w14:textId="77777777" w:rsidR="00650416" w:rsidRDefault="00000000">
      <w:pPr>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Zamawiający zastrzega sobie prawo do jednostronnego rozwiązania niniejszej Umowy w przypadku niedotrzymania przez Wykonawcę jakichkolwiek warunków realizacji przedmiotu Umowy za 30 dniowym wypowiedzeniem na podstawie pisemnego zawiadomienia Wykonawcy, w szczególności, gdy nastąpi opóźnienie w usunięciu Incydentu z zastrzeżonym gwarantowanym Czasem Naprawy określonym w Umowie lub załącznikach. Zamawiający uprawniony będzie do jednostronnego rozwiązania Umowy w powyższym trybie dopiero po bezskutecznym upływie 21 dni od daty wezwania Wykonawcy do usunięcia naruszenia warunków Umowy.</w:t>
      </w:r>
    </w:p>
    <w:p w14:paraId="0000010A" w14:textId="1BF92D8F" w:rsidR="00650416" w:rsidRDefault="00000000">
      <w:pPr>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razie wystąpienia istotnej zmiany okoliczności powodującej, że wykonanie Umowy nie leży w interesie </w:t>
      </w:r>
      <w:r w:rsidR="000E6962">
        <w:rPr>
          <w:rFonts w:ascii="Calibri" w:eastAsia="Calibri" w:hAnsi="Calibri" w:cs="Calibri"/>
          <w:color w:val="000000"/>
          <w:sz w:val="24"/>
          <w:szCs w:val="24"/>
        </w:rPr>
        <w:t>Zamawiającego</w:t>
      </w:r>
      <w:r>
        <w:rPr>
          <w:rFonts w:ascii="Calibri" w:eastAsia="Calibri" w:hAnsi="Calibri" w:cs="Calibri"/>
          <w:color w:val="000000"/>
          <w:sz w:val="24"/>
          <w:szCs w:val="24"/>
        </w:rPr>
        <w:t>, czego nie można było przewidzieć w chwili zawarcia Umowy, Zamawiający może odstąpić od Umowy w terminie 30 dni od powzięcia wiadomości o powyższych okolicznościach. W takim przypadku Wykonawca może żądać jedynie wynagrodzenia należnego mu z tytułu zrealizowania przedmiotu Umowy do dnia odstąpienia od Umowy.</w:t>
      </w:r>
    </w:p>
    <w:p w14:paraId="0000010B" w14:textId="77777777" w:rsidR="00650416" w:rsidRDefault="00000000">
      <w:pPr>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Dla uniknięcia wątpliwości Strony postanawiają, że wypowiedzenie lub odstąpienie od niniejszej Umowy nie wywołuje skutku odstąpienia, wypowiedzenia lub wygaśnięcia wobec autorskich praw majątkowych, a </w:t>
      </w:r>
      <w:r>
        <w:rPr>
          <w:rFonts w:ascii="Calibri" w:eastAsia="Calibri" w:hAnsi="Calibri" w:cs="Calibri"/>
          <w:sz w:val="24"/>
          <w:szCs w:val="24"/>
        </w:rPr>
        <w:t>także</w:t>
      </w:r>
      <w:r>
        <w:rPr>
          <w:rFonts w:ascii="Calibri" w:eastAsia="Calibri" w:hAnsi="Calibri" w:cs="Calibri"/>
          <w:color w:val="000000"/>
          <w:sz w:val="24"/>
          <w:szCs w:val="24"/>
        </w:rPr>
        <w:t xml:space="preserve"> żadnej z licencji udzielonej oraz uzyskanej zgodnie z postanowieniami niniejszej Umowy. Licencje te pozostają w mocy w zakresie opisanym w niniejszej Umowie także po rozwiązaniu niniejszej Umowy, o ile Strony nie postanowią inaczej. W takim przypadku Wykonawca zobowiązany jest do przeniesienia praw i zobowiązań, o których mowa w ust.7.</w:t>
      </w:r>
    </w:p>
    <w:p w14:paraId="0000010C"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Na żądanie Zamawiającego Wykonawca zobowiązany jest, do przeniesienia na Zamawiającego praw i zobowiązań wynikających z wiążących go z podmiotami trzecimi umów o świadczenie usług serwisowych, utrzymaniowych lub innych podobnych umów mających znaczenie dla realizacji przedmiotu niniejszej Umowy z uwzględnieniem postanowień § 18, w przypadku:</w:t>
      </w:r>
    </w:p>
    <w:p w14:paraId="0000010D" w14:textId="77777777" w:rsidR="00650416" w:rsidRDefault="00000000">
      <w:pPr>
        <w:widowControl w:val="0"/>
        <w:numPr>
          <w:ilvl w:val="1"/>
          <w:numId w:val="41"/>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trwałej niemożliwości wykonywania zobowiązań wynikających z Umowy;</w:t>
      </w:r>
    </w:p>
    <w:p w14:paraId="0000010E" w14:textId="77777777" w:rsidR="00650416" w:rsidRDefault="00000000">
      <w:pPr>
        <w:widowControl w:val="0"/>
        <w:numPr>
          <w:ilvl w:val="1"/>
          <w:numId w:val="41"/>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zaprzestania prowadzenia działalności gospodarczej przez Wykonawcę, całkowitego lub </w:t>
      </w:r>
      <w:r>
        <w:rPr>
          <w:rFonts w:ascii="Calibri" w:eastAsia="Calibri" w:hAnsi="Calibri" w:cs="Calibri"/>
          <w:color w:val="000000"/>
          <w:sz w:val="24"/>
          <w:szCs w:val="24"/>
        </w:rPr>
        <w:lastRenderedPageBreak/>
        <w:t>w zakresie obejmującym wykonywanie zobowiązań wynikających z Umowy;</w:t>
      </w:r>
    </w:p>
    <w:p w14:paraId="0000010F" w14:textId="77777777" w:rsidR="00650416" w:rsidRDefault="00000000">
      <w:pPr>
        <w:widowControl w:val="0"/>
        <w:numPr>
          <w:ilvl w:val="1"/>
          <w:numId w:val="41"/>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otwarcia likwidacji Wykonawcy;</w:t>
      </w:r>
    </w:p>
    <w:p w14:paraId="00000110" w14:textId="77777777" w:rsidR="00650416" w:rsidRDefault="00000000">
      <w:pPr>
        <w:widowControl w:val="0"/>
        <w:numPr>
          <w:ilvl w:val="1"/>
          <w:numId w:val="41"/>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zaistnienia podstaw do ogłoszenia upadłości Wykonawcy.</w:t>
      </w:r>
    </w:p>
    <w:p w14:paraId="00000111"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Jeżeli do przeniesienia praw lub obowiązków niezbędna jest zgoda podmiotu trzeciego, Wykonawca zobowiązany jest do uzyskania tej zgody. </w:t>
      </w:r>
    </w:p>
    <w:p w14:paraId="00000112"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Zamawiający może zgłosić żądanie, o którym mowa w ust. 8 powyżej od chwili uzyskania informacji o zajściu którejkolwiek z przesłanek wskazanej ust. 8 pkt 1-4 powyżej. </w:t>
      </w:r>
    </w:p>
    <w:p w14:paraId="00000113"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Wykonawca przedstawi Zamawiającemu listę umów, o których mowa w ust. 8 niniejszego paragrafu, w terminie 30 dni kalendarzowych od daty zawarcia Umowy i będzie ją aktualizował przy każdej zmianie.</w:t>
      </w:r>
    </w:p>
    <w:p w14:paraId="00000114" w14:textId="77777777" w:rsidR="00650416" w:rsidRDefault="00000000">
      <w:pPr>
        <w:widowControl w:val="0"/>
        <w:numPr>
          <w:ilvl w:val="0"/>
          <w:numId w:val="4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nieprzedstawienia listy, braku jej aktualizacji lub niewykonania zobowiązania, o którym mowa w niniejszym paragrafie, Wykonawca na wezwanie Zamawiającego zapłaci karę umowną w wysokości 1 000,00 zł (słownie: jeden tysiąc złotych 00/100), za każdy przypadek naruszenia, co nie wyklucza możliwości dochodzenia odszkodowania na zasadach ogólnych. </w:t>
      </w:r>
    </w:p>
    <w:p w14:paraId="00000115" w14:textId="77777777" w:rsidR="00650416" w:rsidRDefault="00000000">
      <w:pPr>
        <w:numPr>
          <w:ilvl w:val="0"/>
          <w:numId w:val="42"/>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 przypadku wypowiedzenia, rozwiązania lub odstąpienia od Umowy Wykonawca, jeżeli dany Etap prac tego wymaga, zobowiązany jest do wykonania wszelkich czynności niezbędnych do zapewnienia bezpieczeństwa danych oraz do przekazania Zamawiającemu, w terminie 5 dni roboczych od otrzymania oświadczenia o wypowiedzeniu lub odstąpieniu od Umowy, pełnej Dokumentacji dotyczącej wszystkich wykonanych Etapów prac, o ile nie została wcześniej przekazana, oraz dokumentacji dotyczącej Etapu prac, w trakcie którego nastąpiło wypowiedzenie lub odstąpienie od Umowy. Ponadto Wykonawca zobowiązany jest do udostępnienia Zamawiającemu w terminie, o którym mowa w zdaniu poprzednim, wszelkich informacji i danych dotyczących wykonanych, jak również rozpoczętych a </w:t>
      </w:r>
      <w:r>
        <w:rPr>
          <w:rFonts w:ascii="Calibri" w:eastAsia="Calibri" w:hAnsi="Calibri" w:cs="Calibri"/>
          <w:sz w:val="24"/>
          <w:szCs w:val="24"/>
        </w:rPr>
        <w:t>niezakończonych</w:t>
      </w:r>
      <w:r>
        <w:rPr>
          <w:rFonts w:ascii="Calibri" w:eastAsia="Calibri" w:hAnsi="Calibri" w:cs="Calibri"/>
          <w:color w:val="000000"/>
          <w:sz w:val="24"/>
          <w:szCs w:val="24"/>
        </w:rPr>
        <w:t xml:space="preserve"> prac, w szczególności niezbędnych Zamawiającemu do zabezpieczenia danych lub przywrócenia stanu poprzedniego. Wykonawca zobowiązany jest również do przeniesienia praw autorskich bądź udzielenia niezbędnych licencji związanych z wykonanymi pracami i odebranymi Etapami umowy.</w:t>
      </w:r>
    </w:p>
    <w:p w14:paraId="00000116"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 13 </w:t>
      </w:r>
      <w:r>
        <w:rPr>
          <w:rFonts w:ascii="Calibri" w:eastAsia="Calibri" w:hAnsi="Calibri" w:cs="Calibri"/>
          <w:color w:val="000000"/>
          <w:sz w:val="24"/>
          <w:szCs w:val="24"/>
        </w:rPr>
        <w:br/>
        <w:t>Poufność</w:t>
      </w:r>
    </w:p>
    <w:p w14:paraId="00000117"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Umowa jest jawna. Żadna ze Stron nie może, bez uprzedniej pisemnej zgody drugiej Strony, ujawnić jakichkolwiek dokumentów zawierających informacje techniczne, technologiczne, finansowe organizacyjne lub inne informacje posiadające wartość gospodarczą, w szczególności specyfikacji, planów, rysunków, wzorów lub informacji dostarczonych przez drugą Stronę lub na jej rzecz w związku z niniejszą Umową, jakiejkolwiek osobie trzeciej.</w:t>
      </w:r>
    </w:p>
    <w:p w14:paraId="00000118"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 xml:space="preserve">Strony ustalają, że wszelkie informacje uzyskane w związku z realizacją Umowy traktować będą jako poufne i żadna ze Stron nie będzie ich ujawniać osobom trzecim bez pisemnej zgody drugiej Strony Umowy </w:t>
      </w:r>
      <w:proofErr w:type="gramStart"/>
      <w:r>
        <w:rPr>
          <w:rFonts w:ascii="Calibri" w:eastAsia="Calibri" w:hAnsi="Calibri" w:cs="Calibri"/>
          <w:color w:val="000000"/>
          <w:sz w:val="24"/>
          <w:szCs w:val="24"/>
        </w:rPr>
        <w:t>oraz,</w:t>
      </w:r>
      <w:proofErr w:type="gramEnd"/>
      <w:r>
        <w:rPr>
          <w:rFonts w:ascii="Calibri" w:eastAsia="Calibri" w:hAnsi="Calibri" w:cs="Calibri"/>
          <w:color w:val="000000"/>
          <w:sz w:val="24"/>
          <w:szCs w:val="24"/>
        </w:rPr>
        <w:t xml:space="preserve"> że będzie wykorzystywać je jedynie do realizacji zobowiązań wynikających z Umowy.</w:t>
      </w:r>
    </w:p>
    <w:p w14:paraId="00000119"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W szczególności Wykonawca nie może, bez pisemnej zgody Zamawiającego, udostępniać osobom trzecim dokumentacji dotyczącej posiadanych przez Zamawiającego systemów teleinformatycznych.</w:t>
      </w:r>
    </w:p>
    <w:p w14:paraId="0000011A"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lastRenderedPageBreak/>
        <w:t xml:space="preserve">Zobowiązanie powyższe nie dotyczy sytuacji udostępnienia informacji poufnych upoważnionym władzom lub organom administracyjnym na ich prawnie uzasadnione żądanie. </w:t>
      </w:r>
    </w:p>
    <w:p w14:paraId="0000011B"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Strony zobowiązane są w szczególności do:</w:t>
      </w:r>
    </w:p>
    <w:p w14:paraId="0000011C" w14:textId="77777777" w:rsidR="00650416" w:rsidRDefault="00000000">
      <w:pPr>
        <w:numPr>
          <w:ilvl w:val="0"/>
          <w:numId w:val="1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nieujawniania i nierozpowszechniania informacji poufnych drugiej Strony oraz niewykorzystywania informacji poufnych do celów innych niż realizacja Umowy; </w:t>
      </w:r>
    </w:p>
    <w:p w14:paraId="0000011D" w14:textId="77777777" w:rsidR="00650416" w:rsidRDefault="00000000">
      <w:pPr>
        <w:numPr>
          <w:ilvl w:val="0"/>
          <w:numId w:val="12"/>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przechowywania informacji poufnych drugiej Strony w sposób uniemożliwiający dostęp do nich osób nieuprawnionych oraz zabezpieczenia informacji poufnych drugiej Strony w taki sposób, w jaki Strona zabezpiecza własne informacje o charakterze poufnym.</w:t>
      </w:r>
    </w:p>
    <w:p w14:paraId="0000011E"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 xml:space="preserve">Informacje poufne nie będą przez żadną ze Stron ujawniane, rozpowszechniane i udostępniane w jakikolwiek sposób osobom trzecim, bez </w:t>
      </w:r>
      <w:r>
        <w:rPr>
          <w:rFonts w:ascii="Calibri" w:eastAsia="Calibri" w:hAnsi="Calibri" w:cs="Calibri"/>
          <w:sz w:val="24"/>
          <w:szCs w:val="24"/>
        </w:rPr>
        <w:t>wyraźnej</w:t>
      </w:r>
      <w:r>
        <w:rPr>
          <w:rFonts w:ascii="Calibri" w:eastAsia="Calibri" w:hAnsi="Calibri" w:cs="Calibri"/>
          <w:color w:val="000000"/>
          <w:sz w:val="24"/>
          <w:szCs w:val="24"/>
        </w:rPr>
        <w:t>, uprzedniej zgody drugiej Strony wyrażonej w formie pisemnej.</w:t>
      </w:r>
    </w:p>
    <w:p w14:paraId="0000011F"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Strony uprawnione są do przekazywania informacji poufnych swoim pracownikom oraz podwykonawcom, wyłącznie, gdy jest to konieczne do wykonania Umowy. W takim przypadku Strony odpowiadają za naruszenie obowiązku zachowania poufności przez pracowników i podwykonawców, jak za własne działania bądź zaniechania.</w:t>
      </w:r>
    </w:p>
    <w:p w14:paraId="00000120"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 xml:space="preserve">W przypadku wykonania, wygaśnięcia lub rozwiązania Umowy Wykonawca ma obowiązek niezwłocznie zwrócić Zamawiającemu kopie wszelkich dokumentów związanych z wykonaniem niniejszej Umowy, oraz innych materiałów zawierających informacje poufne, dotyczących Zamawiającego, z zastrzeżeniem prawa Wykonawcy do zachowania jednej kopii dokumentów w celach archiwalnych. </w:t>
      </w:r>
    </w:p>
    <w:p w14:paraId="00000121"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Postanowienia niniejszego paragrafu nie dotyczą informacji, które:</w:t>
      </w:r>
    </w:p>
    <w:p w14:paraId="00000122" w14:textId="77777777" w:rsidR="00650416" w:rsidRDefault="00000000">
      <w:pPr>
        <w:numPr>
          <w:ilvl w:val="0"/>
          <w:numId w:val="2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są powszechnie znane;</w:t>
      </w:r>
    </w:p>
    <w:p w14:paraId="00000123" w14:textId="77777777" w:rsidR="00650416" w:rsidRDefault="00000000">
      <w:pPr>
        <w:numPr>
          <w:ilvl w:val="0"/>
          <w:numId w:val="2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zostały uzyskane przez Stronę we własnym zakresie, w sposób nie naruszający postanowień Umowy oraz obowiązujących przepisów prawa;</w:t>
      </w:r>
    </w:p>
    <w:p w14:paraId="00000124" w14:textId="77777777" w:rsidR="00650416" w:rsidRDefault="00000000">
      <w:pPr>
        <w:numPr>
          <w:ilvl w:val="0"/>
          <w:numId w:val="27"/>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ujawniane są zgodnie z bezwzględnie obowiązującymi przepisami prawa, na podstawie decyzji </w:t>
      </w:r>
      <w:r>
        <w:rPr>
          <w:rFonts w:ascii="Calibri" w:eastAsia="Calibri" w:hAnsi="Calibri" w:cs="Calibri"/>
          <w:sz w:val="24"/>
          <w:szCs w:val="24"/>
        </w:rPr>
        <w:t>lub</w:t>
      </w:r>
      <w:r>
        <w:rPr>
          <w:rFonts w:ascii="Calibri" w:eastAsia="Calibri" w:hAnsi="Calibri" w:cs="Calibri"/>
          <w:color w:val="000000"/>
          <w:sz w:val="24"/>
          <w:szCs w:val="24"/>
        </w:rPr>
        <w:t xml:space="preserve"> orzeczenia uprawnionego organu publicznego.</w:t>
      </w:r>
    </w:p>
    <w:p w14:paraId="00000125"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W wypadku, gdy Strona zostanie zobowiązana nakazem sądu bądź organu publicznego do ujawnienia Informacji Poufnych albo konieczność ich ujawnienia będzie wynikała z przepisów prawa, zobowiązuje się niezwłocznie pisemnie powiadomić o tym fakcie drugą Stronę oraz poinformować odbiorcę Informacji Poufnych o ich poufnym charakterze.</w:t>
      </w:r>
    </w:p>
    <w:p w14:paraId="00000126"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Postanowienia niniejszego paragrafu obowiązują również po wygaśnięciu lub rozwiązaniu niniejszej Umowy.</w:t>
      </w:r>
    </w:p>
    <w:p w14:paraId="00000127"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 xml:space="preserve">W przypadku, gdy dla należytego wykonania Umowy Wykonawca będzie musiał uzyskać dostęp do informacji niejawnych w rozumieniu obowiązujących u Zamawiającego wewnętrznie przepisów o ochronie informacji niejawnych (w szczególności do dokumentów oznaczonych klauzulą „tajemnica” bądź „zastrzeżone”), Wykonawca zobowiązany będzie ponadto do przestrzegania wszelkich wymogów wynikających z tych przepisów. Wykonawca oświadcza, iż zastosowanie się do przepisów o ochronie informacji niejawnych nie będzie miało wpływu na zakres, wysokość wynagrodzenia ani harmonogram realizacji Umowy. Osoby wchodzące w skład zespołu projektowego Wykonawcy muszą posiadać odpowiednie certyfikaty bezpieczeństwa umożliwiające </w:t>
      </w:r>
      <w:r>
        <w:rPr>
          <w:rFonts w:ascii="Calibri" w:eastAsia="Calibri" w:hAnsi="Calibri" w:cs="Calibri"/>
          <w:color w:val="000000"/>
          <w:sz w:val="24"/>
          <w:szCs w:val="24"/>
        </w:rPr>
        <w:lastRenderedPageBreak/>
        <w:t>im dostęp do informacji i danych zawartych w systemach źródłowych w celu prawidłowego wykonania Umowy.</w:t>
      </w:r>
    </w:p>
    <w:p w14:paraId="00000128" w14:textId="77777777" w:rsidR="00650416" w:rsidRDefault="00000000">
      <w:pPr>
        <w:numPr>
          <w:ilvl w:val="0"/>
          <w:numId w:val="8"/>
        </w:numPr>
        <w:pBdr>
          <w:top w:val="nil"/>
          <w:left w:val="nil"/>
          <w:bottom w:val="nil"/>
          <w:right w:val="nil"/>
          <w:between w:val="nil"/>
        </w:pBdr>
        <w:tabs>
          <w:tab w:val="left" w:pos="284"/>
          <w:tab w:val="left" w:pos="709"/>
        </w:tabs>
        <w:spacing w:line="276" w:lineRule="auto"/>
        <w:ind w:left="0" w:hanging="2"/>
        <w:rPr>
          <w:color w:val="000000"/>
        </w:rPr>
      </w:pPr>
      <w:r>
        <w:rPr>
          <w:rFonts w:ascii="Calibri" w:eastAsia="Calibri" w:hAnsi="Calibri" w:cs="Calibri"/>
          <w:color w:val="000000"/>
          <w:sz w:val="24"/>
          <w:szCs w:val="24"/>
        </w:rPr>
        <w:t>Wykonawca nie będzie miał dostępu do danych, których poufność Zamawiający jest zobowiązany zapewnić zgodnie z powszechnie obowiązującymi przepisami prawa, w szczególności Wykonawca nie będzie miał dostępu do danych Zamawiającego objętych tajemnicą służbową, danych stanowiących informacje niejawne lub danych stanowiących dane osobowe (w rozumieniu ustawy z dnia 10 maja 2018 r. o ochronie danych osobowych – (</w:t>
      </w:r>
      <w:proofErr w:type="spellStart"/>
      <w:proofErr w:type="gramStart"/>
      <w:r>
        <w:rPr>
          <w:rFonts w:ascii="Calibri" w:eastAsia="Calibri" w:hAnsi="Calibri" w:cs="Calibri"/>
          <w:color w:val="000000"/>
          <w:sz w:val="24"/>
          <w:szCs w:val="24"/>
        </w:rPr>
        <w:t>t.j</w:t>
      </w:r>
      <w:proofErr w:type="spellEnd"/>
      <w:r>
        <w:rPr>
          <w:rFonts w:ascii="Calibri" w:eastAsia="Calibri" w:hAnsi="Calibri" w:cs="Calibri"/>
          <w:color w:val="000000"/>
          <w:sz w:val="24"/>
          <w:szCs w:val="24"/>
        </w:rPr>
        <w:t xml:space="preserve">  Dz.</w:t>
      </w:r>
      <w:proofErr w:type="gramEnd"/>
      <w:r>
        <w:rPr>
          <w:rFonts w:ascii="Calibri" w:eastAsia="Calibri" w:hAnsi="Calibri" w:cs="Calibri"/>
          <w:color w:val="000000"/>
          <w:sz w:val="24"/>
          <w:szCs w:val="24"/>
        </w:rPr>
        <w:t xml:space="preserve"> U. z 2018 r., poz.1000.). Wykonawca niniejszym potwierdza, że zawierając Umowę ma świadomość, iż na Zamawiającym ciąży obowiązek ścisłej reglamentacji dostępu do danych, o których mowa w zdaniu poprzedzającym – a zatem brak dostępu do takich danych nie stanowi przeszkody w wykonaniu zobowiązań Wykonawcy wynikających z jej treści.</w:t>
      </w:r>
    </w:p>
    <w:p w14:paraId="00000129"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br/>
        <w:t xml:space="preserve">§ 14 </w:t>
      </w:r>
      <w:r>
        <w:rPr>
          <w:rFonts w:ascii="Calibri" w:eastAsia="Calibri" w:hAnsi="Calibri" w:cs="Calibri"/>
          <w:color w:val="000000"/>
          <w:sz w:val="24"/>
          <w:szCs w:val="24"/>
        </w:rPr>
        <w:br/>
        <w:t>Ubezpieczanie OC oraz zabezpieczenie należytego wykonania Umowy</w:t>
      </w:r>
    </w:p>
    <w:p w14:paraId="0000012A" w14:textId="2F17DE6B"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Najpóźniej na 3 dni przed planowanym dniem zawarcia Umowy Wykonawca zobowiązuje się dostarczyć Zamawiającemu kopię ważnej Polisy ubezpieczeniowej OC (wraz z ogólnymi warunkami ubezpieczenia oraz dowodem potwierdzającym opłacenie składki ubezpieczenia) z tytułu prowadzonej przez Wykonawcę działalności gospodarczej, obejmującej między innymi świadczenie usług stanowiących przedmiot Umowy, na kwotę nie mniejszą niż </w:t>
      </w:r>
      <w:r w:rsidR="003A0C17" w:rsidRPr="00D375D8">
        <w:rPr>
          <w:rFonts w:ascii="Calibri" w:eastAsia="Calibri" w:hAnsi="Calibri" w:cs="Calibri"/>
          <w:color w:val="000000"/>
          <w:sz w:val="24"/>
          <w:szCs w:val="24"/>
          <w:highlight w:val="yellow"/>
        </w:rPr>
        <w:t>1 000 000,00 zł,</w:t>
      </w:r>
      <w:r w:rsidR="003A0C17">
        <w:rPr>
          <w:rFonts w:ascii="Calibri" w:eastAsia="Calibri" w:hAnsi="Calibri" w:cs="Calibri"/>
          <w:color w:val="000000"/>
          <w:sz w:val="24"/>
          <w:szCs w:val="24"/>
        </w:rPr>
        <w:t xml:space="preserve"> </w:t>
      </w:r>
      <w:r>
        <w:rPr>
          <w:rFonts w:ascii="Calibri" w:eastAsia="Calibri" w:hAnsi="Calibri" w:cs="Calibri"/>
          <w:color w:val="000000"/>
          <w:sz w:val="24"/>
          <w:szCs w:val="24"/>
        </w:rPr>
        <w:t>której termin ważności będzie obejmował okres obowiązywania Umowy.</w:t>
      </w:r>
    </w:p>
    <w:p w14:paraId="0000012B"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 przypadku wygaśnięcia Polisy ubezpieczeniowej OC, o której mowa w ust. 1, przed zakończeniem okresu obowiązywania Umowy, Wykonawca zobowiązuje się do zawarcia nowej umowy ubezpieczenia z zachowaniem ciągłości ubezpieczenia, której termin ważności będzie obejmował okres obowiązywania Umowy i do przesłania Zamawiającemu kopii dokumentu potwierdzającego odnowienie ubezpieczenia wraz z ogólnymi warunkami ubezpieczenia oraz dowodem potwierdzającym opłacenie składki ubezpieczenia, w terminie do 7 dni od daty wygaśnięcia Polisy ubezpieczeniowej OC, o której mowa powyżej.</w:t>
      </w:r>
    </w:p>
    <w:p w14:paraId="0000012C"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Wykonawca zobowiązuje się, iż polisa ubezpieczeniowa OC z tytułu prowadzonej działalności gospodarczej, o której mowa w ust. 1 będzie obejmowała ubezpieczenie od odpowiedzialności cywilnej za wszelkie szkody, w szczególności za szkody rzeczywiste, pośrednie, utracone korzyści oraz z tytułu kar umownych, a także za szkody majątkowe, jak i osobowe, obejmujące zarówno odpowiedzialność kontraktową i deliktową Wykonawcy, wyrządzone Zamawiającemu lub osobom trzecim. Wykonawca zobowiązuje się utrzymać ubezpieczenie w ww. wysokości i zakresie przez cały okres obowiązywania Umowy.</w:t>
      </w:r>
    </w:p>
    <w:p w14:paraId="0000012D" w14:textId="20FBF2D9"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Wykonawca oświadcza, </w:t>
      </w:r>
      <w:r w:rsidR="00AE6511">
        <w:rPr>
          <w:rFonts w:ascii="Calibri" w:eastAsia="Calibri" w:hAnsi="Calibri" w:cs="Calibri"/>
          <w:color w:val="000000"/>
          <w:sz w:val="24"/>
          <w:szCs w:val="24"/>
        </w:rPr>
        <w:t xml:space="preserve">a Zamawiający </w:t>
      </w:r>
      <w:proofErr w:type="gramStart"/>
      <w:r w:rsidR="00AE6511">
        <w:rPr>
          <w:rFonts w:ascii="Calibri" w:eastAsia="Calibri" w:hAnsi="Calibri" w:cs="Calibri"/>
          <w:color w:val="000000"/>
          <w:sz w:val="24"/>
          <w:szCs w:val="24"/>
        </w:rPr>
        <w:t>potwierdza</w:t>
      </w:r>
      <w:proofErr w:type="gramEnd"/>
      <w:r w:rsidR="00AE6511">
        <w:rPr>
          <w:rFonts w:ascii="Calibri" w:eastAsia="Calibri" w:hAnsi="Calibri" w:cs="Calibri"/>
          <w:color w:val="000000"/>
          <w:sz w:val="24"/>
          <w:szCs w:val="24"/>
        </w:rPr>
        <w:t xml:space="preserve"> </w:t>
      </w:r>
      <w:r>
        <w:rPr>
          <w:rFonts w:ascii="Calibri" w:eastAsia="Calibri" w:hAnsi="Calibri" w:cs="Calibri"/>
          <w:color w:val="000000"/>
          <w:sz w:val="24"/>
          <w:szCs w:val="24"/>
        </w:rPr>
        <w:t xml:space="preserve">że </w:t>
      </w:r>
      <w:r w:rsidR="00AE6511">
        <w:rPr>
          <w:rFonts w:ascii="Calibri" w:eastAsia="Calibri" w:hAnsi="Calibri" w:cs="Calibri"/>
          <w:color w:val="000000"/>
          <w:sz w:val="24"/>
          <w:szCs w:val="24"/>
        </w:rPr>
        <w:t xml:space="preserve">Wykonawca </w:t>
      </w:r>
      <w:r>
        <w:rPr>
          <w:rFonts w:ascii="Calibri" w:eastAsia="Calibri" w:hAnsi="Calibri" w:cs="Calibri"/>
          <w:color w:val="000000"/>
          <w:sz w:val="24"/>
          <w:szCs w:val="24"/>
        </w:rPr>
        <w:t xml:space="preserve">wniósł zabezpieczenie należytego wykonania Umowy w kwocie odpowiadającej 5% łącznego wynagrodzenia brutto określonego w § 11 ust. 1 Umowy, tj. </w:t>
      </w:r>
      <w:r>
        <w:rPr>
          <w:rFonts w:ascii="Calibri" w:eastAsia="Calibri" w:hAnsi="Calibri" w:cs="Calibri"/>
          <w:b/>
          <w:bCs/>
          <w:color w:val="000000"/>
          <w:sz w:val="24"/>
          <w:szCs w:val="24"/>
        </w:rPr>
        <w:t xml:space="preserve">……………. złotych </w:t>
      </w:r>
      <w:r>
        <w:rPr>
          <w:rFonts w:ascii="Calibri" w:eastAsia="Calibri" w:hAnsi="Calibri" w:cs="Calibri"/>
          <w:color w:val="000000"/>
          <w:sz w:val="24"/>
          <w:szCs w:val="24"/>
        </w:rPr>
        <w:t>(słownie złotych: ……</w:t>
      </w:r>
      <w:proofErr w:type="gramStart"/>
      <w:r>
        <w:rPr>
          <w:rFonts w:ascii="Calibri" w:eastAsia="Calibri" w:hAnsi="Calibri" w:cs="Calibri"/>
          <w:color w:val="000000"/>
          <w:sz w:val="24"/>
          <w:szCs w:val="24"/>
        </w:rPr>
        <w:t>…….</w:t>
      </w:r>
      <w:proofErr w:type="gramEnd"/>
      <w:r>
        <w:rPr>
          <w:rFonts w:ascii="Calibri" w:eastAsia="Calibri" w:hAnsi="Calibri" w:cs="Calibri"/>
          <w:color w:val="000000"/>
          <w:sz w:val="24"/>
          <w:szCs w:val="24"/>
        </w:rPr>
        <w:t xml:space="preserve">. </w:t>
      </w:r>
      <w:proofErr w:type="gramStart"/>
      <w:r>
        <w:rPr>
          <w:rFonts w:ascii="Calibri" w:eastAsia="Calibri" w:hAnsi="Calibri" w:cs="Calibri"/>
          <w:color w:val="000000"/>
          <w:sz w:val="24"/>
          <w:szCs w:val="24"/>
        </w:rPr>
        <w:t>zł )</w:t>
      </w:r>
      <w:proofErr w:type="gramEnd"/>
      <w:r>
        <w:rPr>
          <w:rFonts w:ascii="Calibri" w:eastAsia="Calibri" w:hAnsi="Calibri" w:cs="Calibri"/>
          <w:color w:val="000000"/>
          <w:sz w:val="24"/>
          <w:szCs w:val="24"/>
        </w:rPr>
        <w:t xml:space="preserve"> w formie …………………....     </w:t>
      </w:r>
    </w:p>
    <w:p w14:paraId="0000012E"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Zamawiający zastrzega sobie prawo do potrącania z zabezpieczenia należytego wykonania umowy wszelkich kwot należnych od Wykonawcy, jakie powstaną w wyniku niewykonania lub nienależytego wykonania umowy. </w:t>
      </w:r>
    </w:p>
    <w:p w14:paraId="0000012F"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lastRenderedPageBreak/>
        <w:t xml:space="preserve">Wykonawca oświadcza, że wyraża zgodę na bezpośrednie potrącanie z zabezpieczenia należytego wykonania umowy wszelkich roszczeń z tytułu niewykonania lub nienależytego wykonania umowy. </w:t>
      </w:r>
    </w:p>
    <w:p w14:paraId="00000130"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W przypadku dokonania przez Zamawiającego wypłaty z zabezpieczenia należytego wykonania Umowy, Wykonawca zobowiązuje się uzupełnić jej kwotę do wysokości określonej w ust. 4, w terminie 14 dni kalendarzowych od daty wykonania przez Zamawiającego ww. wypłaty. </w:t>
      </w:r>
    </w:p>
    <w:p w14:paraId="00000131"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Zabezpieczenie należytego wykonania Umowy w postaci poręczenia bankowego, gwarancji bankowej lub gwarancji ubezpieczeniowej musi być ustanowione zgodnie z prawem polskim i podlegać prawu polskiemu oraz musi zawierać zobowiązanie gwaranta do zapłaty sumy zabezpieczenia na rzecz Zamawiającego nieodwołalnie, bezwarunkowo i na pierwsze (pisemne) żądanie. Treść dokumentów stanowiących zabezpieczenie należytego wykonania Umowy zostanie przedłożona do akceptacji Zamawiającego najpóźniej na 3 dni przed planowanym dniem zawarcia Umowy.</w:t>
      </w:r>
    </w:p>
    <w:p w14:paraId="00000132"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 przypadku gdy dokumenty potwierdzające wniesienie zabezpieczenia należytego wykonania Umowy wystawi bank zagraniczny lub zagraniczny zakład ubezpieczeń, oprócz wymagań zawartych w niniejszym paragrafie, dokumenty te winny zawierać klauzulę, iż wszelkie prawa i obowiązki wynikające z wystawionych dokumentów podlegają ustawodawstwu polskiemu oraz dodatkowo należy do nich załączyć tłumaczenie przysięgłe na język polski.</w:t>
      </w:r>
    </w:p>
    <w:p w14:paraId="00000133"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 przypadku, gdy zabezpieczenie w postaci gwarancji lub poręczeń zbliża się do upływu terminu jego ważności, a brak jest podstaw do zwrotu zabezpieczenia, Wykonawca zobowiązany jest, na 30 (trzydzieści) dni przed upływem okresu ważności zabezpieczenia, do przedłużenia okresu obowiązywania zabezpieczenia na dalszy okres obowiązywania Umowy. W razie opóźnienia w wykonaniu tego obowiązku Wykonawca zapłaci Zamawiającemu karę umowną w wysokości 1 000,00 zł (słownie: jeden tysiąc złotych 00/100) za każdy rozpoczęty dzień opóźnienia w zapewnieniu zabezpieczenia należytego wykonania Umowy przez cały okres jej obowiązywania.</w:t>
      </w:r>
    </w:p>
    <w:p w14:paraId="00000134"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Jeżeli wysokość roszczeń Zamawiającego z tytułu niewykonania bądź nienależytego wykonania umowy przekroczy kwotę zabezpieczenia to różnicę między wartościami roszczeń i zabezpieczenia pokryje Wykonawca.</w:t>
      </w:r>
    </w:p>
    <w:p w14:paraId="00000135"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Wszelkie koszty z tytułu ustanowienia i wniesienia zabezpieczenia należytego wykonania umowy ponosi Wykonawca.</w:t>
      </w:r>
    </w:p>
    <w:p w14:paraId="00000136"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Strony zgodnie oświadczają, że wniesione zabezpieczenie należytego wykonania umowy, o którym mowa w ust. 4, zostanie zwrócone </w:t>
      </w:r>
      <w:r>
        <w:rPr>
          <w:rFonts w:ascii="Calibri" w:eastAsia="Calibri" w:hAnsi="Calibri" w:cs="Calibri"/>
          <w:color w:val="040C28"/>
          <w:sz w:val="24"/>
          <w:szCs w:val="24"/>
        </w:rPr>
        <w:t>w terminie 30 dni od dnia wykonania zamówienia i uznania przez Zamawiającego za należycie wykonane.</w:t>
      </w:r>
    </w:p>
    <w:p w14:paraId="00000137"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Zabezpieczenie należytego wykonania Umowy wniesione w pieniądzu Zamawiający zwróci wraz z odsetkami wynikającymi z umowy rachunku bankowego, na którym było ono przechowywane, pomniejszone o koszt prowadzenia tego rachunku oraz prowizji bankowej za przelew pieniędzy na rachunek bankowy Wykonawcy oraz ewentualne kwoty pobrane przez Zamawiającego tytułem zaspokojenia roszczeń. </w:t>
      </w:r>
    </w:p>
    <w:p w14:paraId="00000138"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W trakcie realizacji Umowy Wykonawca może dokonać zmiany formy zabezpieczenia na jedną lub kilka form</w:t>
      </w:r>
      <w:r>
        <w:rPr>
          <w:rFonts w:ascii="Calibri" w:eastAsia="Calibri" w:hAnsi="Calibri" w:cs="Calibri"/>
          <w:sz w:val="24"/>
          <w:szCs w:val="24"/>
        </w:rPr>
        <w:t>:</w:t>
      </w:r>
    </w:p>
    <w:p w14:paraId="00000139" w14:textId="37F9BA6E" w:rsidR="00650416" w:rsidRDefault="00000000">
      <w:pPr>
        <w:ind w:right="15" w:hanging="2"/>
        <w:rPr>
          <w:rFonts w:ascii="Calibri" w:eastAsia="Calibri" w:hAnsi="Calibri" w:cs="Calibri"/>
          <w:sz w:val="24"/>
          <w:szCs w:val="24"/>
        </w:rPr>
      </w:pPr>
      <w:r>
        <w:rPr>
          <w:rFonts w:ascii="Calibri" w:eastAsia="Calibri" w:hAnsi="Calibri" w:cs="Calibri"/>
          <w:sz w:val="24"/>
          <w:szCs w:val="24"/>
        </w:rPr>
        <w:t xml:space="preserve"> - pieniądzu – przelewem na rachunek bankowy </w:t>
      </w:r>
      <w:r w:rsidR="003A0C17" w:rsidRPr="003A0C17">
        <w:rPr>
          <w:rFonts w:ascii="Calibri" w:eastAsia="Calibri" w:hAnsi="Calibri" w:cs="Calibri"/>
          <w:sz w:val="24"/>
          <w:szCs w:val="24"/>
        </w:rPr>
        <w:t xml:space="preserve">Zamawiającego: </w:t>
      </w:r>
      <w:proofErr w:type="gramStart"/>
      <w:r w:rsidR="003A0C17" w:rsidRPr="003A0C17">
        <w:rPr>
          <w:rFonts w:ascii="Calibri" w:eastAsia="Calibri" w:hAnsi="Calibri" w:cs="Calibri"/>
          <w:sz w:val="24"/>
          <w:szCs w:val="24"/>
        </w:rPr>
        <w:t xml:space="preserve"> </w:t>
      </w:r>
      <w:r w:rsidR="003A0C17">
        <w:rPr>
          <w:rFonts w:ascii="Calibri" w:eastAsia="Calibri" w:hAnsi="Calibri" w:cs="Calibri"/>
          <w:sz w:val="24"/>
          <w:szCs w:val="24"/>
          <w:highlight w:val="yellow"/>
        </w:rPr>
        <w:t>….</w:t>
      </w:r>
      <w:proofErr w:type="gramEnd"/>
      <w:r>
        <w:rPr>
          <w:rFonts w:ascii="Calibri" w:eastAsia="Calibri" w:hAnsi="Calibri" w:cs="Calibri"/>
          <w:sz w:val="24"/>
          <w:szCs w:val="24"/>
          <w:highlight w:val="yellow"/>
        </w:rPr>
        <w:t>.</w:t>
      </w:r>
    </w:p>
    <w:p w14:paraId="0000013A" w14:textId="77777777" w:rsidR="00650416" w:rsidRDefault="00000000">
      <w:pPr>
        <w:ind w:right="15" w:hanging="2"/>
        <w:rPr>
          <w:rFonts w:ascii="Calibri" w:eastAsia="Calibri" w:hAnsi="Calibri" w:cs="Calibri"/>
          <w:sz w:val="24"/>
          <w:szCs w:val="24"/>
        </w:rPr>
      </w:pPr>
      <w:r>
        <w:rPr>
          <w:rFonts w:ascii="Calibri" w:eastAsia="Calibri" w:hAnsi="Calibri" w:cs="Calibri"/>
          <w:sz w:val="24"/>
          <w:szCs w:val="24"/>
        </w:rPr>
        <w:lastRenderedPageBreak/>
        <w:t xml:space="preserve">- poręczeniach bankowych lub poręczeniach spółdzielczej kasy oszczędnościowo- kredytowej, z tym, </w:t>
      </w:r>
      <w:proofErr w:type="gramStart"/>
      <w:r>
        <w:rPr>
          <w:rFonts w:ascii="Calibri" w:eastAsia="Calibri" w:hAnsi="Calibri" w:cs="Calibri"/>
          <w:sz w:val="24"/>
          <w:szCs w:val="24"/>
        </w:rPr>
        <w:t>że  zobowiązanie</w:t>
      </w:r>
      <w:proofErr w:type="gramEnd"/>
      <w:r>
        <w:rPr>
          <w:rFonts w:ascii="Calibri" w:eastAsia="Calibri" w:hAnsi="Calibri" w:cs="Calibri"/>
          <w:sz w:val="24"/>
          <w:szCs w:val="24"/>
        </w:rPr>
        <w:t xml:space="preserve"> kasy jest zawsze zobowiązaniem pieniężnym;</w:t>
      </w:r>
    </w:p>
    <w:p w14:paraId="0000013B" w14:textId="77777777" w:rsidR="00650416" w:rsidRDefault="00000000">
      <w:pPr>
        <w:ind w:right="15" w:hanging="2"/>
        <w:rPr>
          <w:rFonts w:ascii="Calibri" w:eastAsia="Calibri" w:hAnsi="Calibri" w:cs="Calibri"/>
          <w:sz w:val="24"/>
          <w:szCs w:val="24"/>
        </w:rPr>
      </w:pPr>
      <w:r>
        <w:rPr>
          <w:rFonts w:ascii="Calibri" w:eastAsia="Calibri" w:hAnsi="Calibri" w:cs="Calibri"/>
          <w:sz w:val="24"/>
          <w:szCs w:val="24"/>
        </w:rPr>
        <w:t>- gwarancjach bankowych;</w:t>
      </w:r>
    </w:p>
    <w:p w14:paraId="0000013C" w14:textId="77777777" w:rsidR="00650416" w:rsidRDefault="00000000">
      <w:pPr>
        <w:ind w:right="15" w:hanging="2"/>
        <w:rPr>
          <w:rFonts w:ascii="Calibri" w:eastAsia="Calibri" w:hAnsi="Calibri" w:cs="Calibri"/>
          <w:sz w:val="24"/>
          <w:szCs w:val="24"/>
        </w:rPr>
      </w:pPr>
      <w:r>
        <w:rPr>
          <w:rFonts w:ascii="Calibri" w:eastAsia="Calibri" w:hAnsi="Calibri" w:cs="Calibri"/>
          <w:sz w:val="24"/>
          <w:szCs w:val="24"/>
        </w:rPr>
        <w:t>- gwarancjach ubezpieczeniowych;</w:t>
      </w:r>
    </w:p>
    <w:p w14:paraId="0000013D" w14:textId="77777777" w:rsidR="00650416" w:rsidRDefault="00000000">
      <w:pPr>
        <w:ind w:right="15" w:hanging="2"/>
        <w:rPr>
          <w:rFonts w:ascii="Calibri" w:eastAsia="Calibri" w:hAnsi="Calibri" w:cs="Calibri"/>
          <w:sz w:val="24"/>
          <w:szCs w:val="24"/>
        </w:rPr>
      </w:pPr>
      <w:r>
        <w:rPr>
          <w:rFonts w:ascii="Calibri" w:eastAsia="Calibri" w:hAnsi="Calibri" w:cs="Calibri"/>
          <w:sz w:val="24"/>
          <w:szCs w:val="24"/>
        </w:rPr>
        <w:t>- poręczeniach udzielanych przez podmioty, o których mowa w art. 6b ust. 5 pkt. 2 ustawy z dnia 9 listopada 2000 r. o utworzeniu w Polskiej Agencji Rozwoju Przedsiębiorczości,</w:t>
      </w:r>
    </w:p>
    <w:p w14:paraId="0000013E" w14:textId="77777777" w:rsidR="00650416" w:rsidRDefault="00000000">
      <w:pPr>
        <w:ind w:right="15" w:hanging="2"/>
        <w:rPr>
          <w:rFonts w:ascii="Calibri" w:eastAsia="Calibri" w:hAnsi="Calibri" w:cs="Calibri"/>
          <w:sz w:val="24"/>
          <w:szCs w:val="24"/>
        </w:rPr>
      </w:pPr>
      <w:r>
        <w:rPr>
          <w:rFonts w:ascii="Calibri" w:eastAsia="Calibri" w:hAnsi="Calibri" w:cs="Calibri"/>
          <w:sz w:val="24"/>
          <w:szCs w:val="24"/>
        </w:rPr>
        <w:t xml:space="preserve"> - weksel in blanco wraz z deklaracją wekslową.</w:t>
      </w:r>
    </w:p>
    <w:p w14:paraId="0000013F" w14:textId="77777777" w:rsidR="00650416" w:rsidRDefault="00650416">
      <w:pPr>
        <w:numPr>
          <w:ilvl w:val="1"/>
          <w:numId w:val="14"/>
        </w:numPr>
        <w:pBdr>
          <w:top w:val="nil"/>
          <w:left w:val="nil"/>
          <w:bottom w:val="nil"/>
          <w:right w:val="nil"/>
          <w:between w:val="nil"/>
        </w:pBdr>
        <w:tabs>
          <w:tab w:val="left" w:pos="426"/>
          <w:tab w:val="left" w:pos="709"/>
        </w:tabs>
        <w:spacing w:line="276" w:lineRule="auto"/>
        <w:ind w:hanging="2"/>
        <w:rPr>
          <w:rFonts w:ascii="Calibri" w:eastAsia="Calibri" w:hAnsi="Calibri" w:cs="Calibri"/>
          <w:sz w:val="24"/>
          <w:szCs w:val="24"/>
        </w:rPr>
      </w:pPr>
    </w:p>
    <w:p w14:paraId="00000140" w14:textId="77777777" w:rsidR="00650416" w:rsidRDefault="00000000">
      <w:pPr>
        <w:numPr>
          <w:ilvl w:val="0"/>
          <w:numId w:val="14"/>
        </w:numPr>
        <w:pBdr>
          <w:top w:val="nil"/>
          <w:left w:val="nil"/>
          <w:bottom w:val="nil"/>
          <w:right w:val="nil"/>
          <w:between w:val="nil"/>
        </w:pBdr>
        <w:tabs>
          <w:tab w:val="left" w:pos="426"/>
          <w:tab w:val="left" w:pos="709"/>
        </w:tabs>
        <w:spacing w:line="276" w:lineRule="auto"/>
        <w:ind w:left="0" w:hanging="2"/>
        <w:rPr>
          <w:color w:val="000000"/>
        </w:rPr>
      </w:pPr>
      <w:r>
        <w:rPr>
          <w:rFonts w:ascii="Calibri" w:eastAsia="Calibri" w:hAnsi="Calibri" w:cs="Calibri"/>
          <w:color w:val="000000"/>
          <w:sz w:val="24"/>
          <w:szCs w:val="24"/>
        </w:rPr>
        <w:t xml:space="preserve">Zmiana formy zabezpieczenia wymaga zgody Zamawiającego i jest dokonywana z zachowaniem ciągłości zabezpieczenia i bez zmniejszenia jego wysokości. </w:t>
      </w:r>
    </w:p>
    <w:p w14:paraId="00000141" w14:textId="77777777" w:rsidR="00650416" w:rsidRDefault="00650416">
      <w:pPr>
        <w:pBdr>
          <w:top w:val="nil"/>
          <w:left w:val="nil"/>
          <w:bottom w:val="nil"/>
          <w:right w:val="nil"/>
          <w:between w:val="nil"/>
        </w:pBdr>
        <w:tabs>
          <w:tab w:val="left" w:pos="709"/>
        </w:tabs>
        <w:spacing w:line="276" w:lineRule="auto"/>
        <w:ind w:right="319" w:hanging="2"/>
        <w:jc w:val="center"/>
        <w:rPr>
          <w:rFonts w:ascii="Calibri" w:eastAsia="Calibri" w:hAnsi="Calibri" w:cs="Calibri"/>
          <w:color w:val="000000"/>
          <w:sz w:val="24"/>
          <w:szCs w:val="24"/>
        </w:rPr>
      </w:pPr>
    </w:p>
    <w:p w14:paraId="00000142"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15</w:t>
      </w:r>
      <w:r>
        <w:rPr>
          <w:rFonts w:ascii="Calibri" w:eastAsia="Calibri" w:hAnsi="Calibri" w:cs="Calibri"/>
          <w:color w:val="000000"/>
          <w:sz w:val="24"/>
          <w:szCs w:val="24"/>
        </w:rPr>
        <w:br/>
        <w:t>Podwykonawcy</w:t>
      </w:r>
    </w:p>
    <w:p w14:paraId="00000143"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Strony ustalają, że Przedmiot Umowy zostanie wykonany: </w:t>
      </w:r>
    </w:p>
    <w:p w14:paraId="00000144" w14:textId="77777777" w:rsidR="00650416" w:rsidRDefault="00000000">
      <w:pPr>
        <w:pBdr>
          <w:top w:val="nil"/>
          <w:left w:val="nil"/>
          <w:bottom w:val="nil"/>
          <w:right w:val="nil"/>
          <w:between w:val="nil"/>
        </w:pBdr>
        <w:tabs>
          <w:tab w:val="left" w:pos="709"/>
        </w:tabs>
        <w:spacing w:line="276" w:lineRule="auto"/>
        <w:ind w:hanging="2"/>
        <w:rPr>
          <w:rFonts w:ascii="Arial" w:eastAsia="Arial" w:hAnsi="Arial" w:cs="Arial"/>
          <w:color w:val="000000"/>
        </w:rPr>
      </w:pPr>
      <w:r>
        <w:rPr>
          <w:rFonts w:ascii="Calibri" w:eastAsia="Calibri" w:hAnsi="Calibri" w:cs="Calibri"/>
          <w:color w:val="000000"/>
          <w:sz w:val="24"/>
          <w:szCs w:val="24"/>
        </w:rPr>
        <w:t>•</w:t>
      </w:r>
      <w:r>
        <w:rPr>
          <w:rFonts w:ascii="Calibri" w:eastAsia="Calibri" w:hAnsi="Calibri" w:cs="Calibri"/>
          <w:color w:val="000000"/>
          <w:sz w:val="24"/>
          <w:szCs w:val="24"/>
        </w:rPr>
        <w:tab/>
        <w:t xml:space="preserve">nakładem własnym, *) </w:t>
      </w:r>
    </w:p>
    <w:p w14:paraId="00000145" w14:textId="77777777" w:rsidR="00650416" w:rsidRDefault="00000000">
      <w:pPr>
        <w:pBdr>
          <w:top w:val="nil"/>
          <w:left w:val="nil"/>
          <w:bottom w:val="nil"/>
          <w:right w:val="nil"/>
          <w:between w:val="nil"/>
        </w:pBdr>
        <w:tabs>
          <w:tab w:val="left" w:pos="709"/>
        </w:tabs>
        <w:spacing w:line="276" w:lineRule="auto"/>
        <w:ind w:hanging="2"/>
        <w:rPr>
          <w:rFonts w:ascii="Arial" w:eastAsia="Arial" w:hAnsi="Arial" w:cs="Arial"/>
          <w:color w:val="000000"/>
        </w:rPr>
      </w:pPr>
      <w:r>
        <w:rPr>
          <w:rFonts w:ascii="Calibri" w:eastAsia="Calibri" w:hAnsi="Calibri" w:cs="Calibri"/>
          <w:color w:val="000000"/>
          <w:sz w:val="24"/>
          <w:szCs w:val="24"/>
        </w:rPr>
        <w:t>•</w:t>
      </w:r>
      <w:r>
        <w:rPr>
          <w:rFonts w:ascii="Calibri" w:eastAsia="Calibri" w:hAnsi="Calibri" w:cs="Calibri"/>
          <w:color w:val="000000"/>
          <w:sz w:val="24"/>
          <w:szCs w:val="24"/>
        </w:rPr>
        <w:tab/>
        <w:t>z pomocą Podwykonawców*)</w:t>
      </w:r>
    </w:p>
    <w:p w14:paraId="00000146" w14:textId="77777777" w:rsidR="00650416" w:rsidRDefault="00000000">
      <w:pPr>
        <w:pBdr>
          <w:top w:val="nil"/>
          <w:left w:val="nil"/>
          <w:bottom w:val="nil"/>
          <w:right w:val="nil"/>
          <w:between w:val="nil"/>
        </w:pBdr>
        <w:tabs>
          <w:tab w:val="left" w:pos="709"/>
        </w:tabs>
        <w:spacing w:line="276" w:lineRule="auto"/>
        <w:ind w:hanging="2"/>
        <w:rPr>
          <w:rFonts w:ascii="Arial" w:eastAsia="Arial" w:hAnsi="Arial" w:cs="Arial"/>
          <w:color w:val="000000"/>
        </w:rPr>
      </w:pPr>
      <w:r>
        <w:rPr>
          <w:rFonts w:ascii="Calibri" w:eastAsia="Calibri" w:hAnsi="Calibri" w:cs="Calibri"/>
          <w:color w:val="000000"/>
          <w:sz w:val="24"/>
          <w:szCs w:val="24"/>
        </w:rPr>
        <w:tab/>
        <w:t xml:space="preserve">*) zgodnie ze złożoną ofertą – niepotrzebne skreślić. </w:t>
      </w:r>
    </w:p>
    <w:p w14:paraId="00000147"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może powierzyć Podwykonawcom wykonanie części Przedmiotu Umowy zgodnie ze złożoną w Zapytaniu Ofertowym, ofertą. W przypadku, gdy powierzenie wykonania części zamówienia Podwykonawcom nie było przewidziane przez Wykonawcę w ofercie, a taka potrzeba wynikła w trakcie realizacji Umowy, Zamawiający dopuszcza możliwość zlecenia wykonania części Przedmiotu Umowy Podwykonawcy/-om wyłącznie za pisemną zgodą Zamawiającego.</w:t>
      </w:r>
    </w:p>
    <w:p w14:paraId="00000148"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Do zawarcia przez Podwykonawcę umowy z dalszym Podwykonawcą jest wymagana zgoda Zamawiającego i Wykonawcy wyrażona na piśmie.</w:t>
      </w:r>
    </w:p>
    <w:p w14:paraId="00000149"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 przypadku, gdy powierzenie wykonania części Przedmiotu Umowy Podwykonawcy/-om nie było przewidziane przez Wykonawcę w ofercie, Zamawiający ma prawo nie wyrazić zgody na powierzenie wykonania części Przedmiotu Umowy Podwykonawcy wskazanemu przez Wykonawcę.</w:t>
      </w:r>
    </w:p>
    <w:p w14:paraId="0000014A"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zapewnia, że Podwykonawca/-y będą przestrzegać postanowień Umowy.</w:t>
      </w:r>
    </w:p>
    <w:p w14:paraId="0000014B"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odpowiada wobec Zamawiającego za wszelkie działania lub zaniechania swoich Podwykonawców jak za swoje działania lub zaniechania.</w:t>
      </w:r>
    </w:p>
    <w:p w14:paraId="0000014C" w14:textId="77777777" w:rsidR="00650416" w:rsidRDefault="00000000">
      <w:pPr>
        <w:numPr>
          <w:ilvl w:val="0"/>
          <w:numId w:val="2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Powierzenie realizacji części Przedmiotu Umowy Podwykonawcy/-om nie zwalnia z obowiązku świadczenia usług w sposób określony w niniejszej Umowie.</w:t>
      </w:r>
    </w:p>
    <w:p w14:paraId="0000014D" w14:textId="77777777" w:rsidR="00650416" w:rsidRDefault="00650416">
      <w:pPr>
        <w:pBdr>
          <w:top w:val="nil"/>
          <w:left w:val="nil"/>
          <w:bottom w:val="nil"/>
          <w:right w:val="nil"/>
          <w:between w:val="nil"/>
        </w:pBdr>
        <w:tabs>
          <w:tab w:val="left" w:pos="709"/>
        </w:tabs>
        <w:spacing w:line="276" w:lineRule="auto"/>
        <w:ind w:right="319" w:hanging="2"/>
        <w:jc w:val="center"/>
        <w:rPr>
          <w:rFonts w:ascii="Calibri" w:eastAsia="Calibri" w:hAnsi="Calibri" w:cs="Calibri"/>
          <w:color w:val="000000"/>
          <w:sz w:val="24"/>
          <w:szCs w:val="24"/>
        </w:rPr>
      </w:pPr>
    </w:p>
    <w:p w14:paraId="0000014E"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16</w:t>
      </w:r>
      <w:r>
        <w:rPr>
          <w:rFonts w:ascii="Calibri" w:eastAsia="Calibri" w:hAnsi="Calibri" w:cs="Calibri"/>
          <w:color w:val="000000"/>
          <w:sz w:val="24"/>
          <w:szCs w:val="24"/>
        </w:rPr>
        <w:br/>
        <w:t>Siła wyższa</w:t>
      </w:r>
    </w:p>
    <w:p w14:paraId="0000014F" w14:textId="77777777" w:rsidR="00650416" w:rsidRDefault="00000000">
      <w:pPr>
        <w:numPr>
          <w:ilvl w:val="0"/>
          <w:numId w:val="1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Terminy realizacji ustalone w Umowie mogą zostać przedłużone o uzasadniony okres bez dodatkowych opłat, jeżeli realizacja zobowiązań Wykonawcy lub Zamawiającego wynikających z Umowy zostanie opóźniona z przyczyny zaistnienia siły wyższej. W przypadku zaistnienia siły wyższej Strony bezzwłocznie przekażą sobie na piśmie związane z tym informacje.</w:t>
      </w:r>
    </w:p>
    <w:p w14:paraId="00000150" w14:textId="77777777" w:rsidR="00650416" w:rsidRDefault="00000000">
      <w:pPr>
        <w:numPr>
          <w:ilvl w:val="0"/>
          <w:numId w:val="1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Pod pojęciem „siły wyższej” rozumie się wszelkie zdarzenia o charakterze nadzwyczajnym, niemożliwe do przewidzenia i zapobieżenia, a w szczególności: katastrofalne działanie sił przyrody, wojny, mobilizacje, zamknięcie granic, strajki generalne oraz akty władzy państwowej.</w:t>
      </w:r>
    </w:p>
    <w:p w14:paraId="00000151" w14:textId="77777777" w:rsidR="00650416" w:rsidRDefault="00000000">
      <w:pPr>
        <w:numPr>
          <w:ilvl w:val="0"/>
          <w:numId w:val="1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lastRenderedPageBreak/>
        <w:t>Jeżeli realizacja Umowy jest niemożliwa z powodu wystąpienia siły wyższej przez okres przekraczający 15 dni roboczych, strony Umowy dołożą wszelkich starań w celu ustalenia nowych terminów jej realizacji. Jeżeli Strony nie będą mogły dojść do porozumienia w powyższej kwestii, rozwiążą Umowę w drodze porozumienia Stron, ze względu na niemożność wypełnienia swoich zobowiązań.</w:t>
      </w:r>
    </w:p>
    <w:p w14:paraId="00000152" w14:textId="77777777" w:rsidR="00650416" w:rsidRDefault="00000000">
      <w:pPr>
        <w:numPr>
          <w:ilvl w:val="0"/>
          <w:numId w:val="10"/>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Okoliczności siły wyższej wyłączają odpowiedzialność każdej ze Stron za niewykonanie lub nienależyte wykonanie Umowy wyłącznie jednak w zakresie, w jakim siła wyższa miała wpływ na niewykonanie lub nienależyte wykonanie przez nie obowiązków.</w:t>
      </w:r>
    </w:p>
    <w:p w14:paraId="00000153" w14:textId="77777777" w:rsidR="00650416" w:rsidRDefault="00650416">
      <w:pPr>
        <w:pBdr>
          <w:top w:val="nil"/>
          <w:left w:val="nil"/>
          <w:bottom w:val="nil"/>
          <w:right w:val="nil"/>
          <w:between w:val="nil"/>
        </w:pBdr>
        <w:tabs>
          <w:tab w:val="left" w:pos="709"/>
        </w:tabs>
        <w:spacing w:line="276" w:lineRule="auto"/>
        <w:ind w:hanging="2"/>
        <w:rPr>
          <w:rFonts w:ascii="Calibri" w:eastAsia="Calibri" w:hAnsi="Calibri" w:cs="Calibri"/>
          <w:color w:val="000000"/>
          <w:sz w:val="24"/>
          <w:szCs w:val="24"/>
        </w:rPr>
      </w:pPr>
    </w:p>
    <w:p w14:paraId="00000154"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17</w:t>
      </w:r>
      <w:r>
        <w:rPr>
          <w:rFonts w:ascii="Calibri" w:eastAsia="Calibri" w:hAnsi="Calibri" w:cs="Calibri"/>
          <w:color w:val="000000"/>
          <w:sz w:val="24"/>
          <w:szCs w:val="24"/>
        </w:rPr>
        <w:br/>
        <w:t>Zmiany Umowy</w:t>
      </w:r>
    </w:p>
    <w:p w14:paraId="00000155" w14:textId="77777777" w:rsidR="00650416" w:rsidRDefault="00000000">
      <w:pPr>
        <w:numPr>
          <w:ilvl w:val="0"/>
          <w:numId w:val="2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Zmiana Umowy wymaga formy pisemnej pod rygorem nieważności.</w:t>
      </w:r>
    </w:p>
    <w:p w14:paraId="00000156" w14:textId="5BF5582D" w:rsidR="00650416" w:rsidRDefault="00000000">
      <w:pPr>
        <w:numPr>
          <w:ilvl w:val="0"/>
          <w:numId w:val="2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sz w:val="24"/>
          <w:szCs w:val="24"/>
        </w:rPr>
        <w:t>W</w:t>
      </w:r>
      <w:r>
        <w:rPr>
          <w:rFonts w:ascii="Calibri" w:eastAsia="Calibri" w:hAnsi="Calibri" w:cs="Calibri"/>
          <w:color w:val="000000"/>
          <w:sz w:val="24"/>
          <w:szCs w:val="24"/>
        </w:rPr>
        <w:t xml:space="preserve"> związku z tym, iż istotne postanowienia Umowy stanowi</w:t>
      </w:r>
      <w:r>
        <w:rPr>
          <w:rFonts w:ascii="Calibri" w:eastAsia="Calibri" w:hAnsi="Calibri" w:cs="Calibri"/>
          <w:sz w:val="24"/>
          <w:szCs w:val="24"/>
        </w:rPr>
        <w:t>ą</w:t>
      </w:r>
      <w:r>
        <w:rPr>
          <w:rFonts w:ascii="Calibri" w:eastAsia="Calibri" w:hAnsi="Calibri" w:cs="Calibri"/>
          <w:color w:val="000000"/>
          <w:sz w:val="24"/>
          <w:szCs w:val="24"/>
        </w:rPr>
        <w:t xml:space="preserve"> część </w:t>
      </w:r>
      <w:r>
        <w:rPr>
          <w:rFonts w:ascii="Calibri" w:eastAsia="Calibri" w:hAnsi="Calibri" w:cs="Calibri"/>
          <w:sz w:val="24"/>
          <w:szCs w:val="24"/>
        </w:rPr>
        <w:t>Opisu Przedmiotu</w:t>
      </w:r>
      <w:r>
        <w:rPr>
          <w:rFonts w:ascii="Calibri" w:eastAsia="Calibri" w:hAnsi="Calibri" w:cs="Calibri"/>
          <w:color w:val="000000"/>
          <w:sz w:val="24"/>
          <w:szCs w:val="24"/>
        </w:rPr>
        <w:t xml:space="preserve"> Zamówienia przekazane</w:t>
      </w:r>
      <w:r>
        <w:rPr>
          <w:rFonts w:ascii="Calibri" w:eastAsia="Calibri" w:hAnsi="Calibri" w:cs="Calibri"/>
          <w:sz w:val="24"/>
          <w:szCs w:val="24"/>
        </w:rPr>
        <w:t>go</w:t>
      </w:r>
      <w:r>
        <w:rPr>
          <w:rFonts w:ascii="Calibri" w:eastAsia="Calibri" w:hAnsi="Calibri" w:cs="Calibri"/>
          <w:color w:val="000000"/>
          <w:sz w:val="24"/>
          <w:szCs w:val="24"/>
        </w:rPr>
        <w:t xml:space="preserve"> Wykonawcy w ramach Zapytania Ofert</w:t>
      </w:r>
      <w:r w:rsidR="00AE6511">
        <w:rPr>
          <w:rFonts w:ascii="Calibri" w:eastAsia="Calibri" w:hAnsi="Calibri" w:cs="Calibri"/>
          <w:color w:val="000000"/>
          <w:sz w:val="24"/>
          <w:szCs w:val="24"/>
        </w:rPr>
        <w:t>o</w:t>
      </w:r>
      <w:r>
        <w:rPr>
          <w:rFonts w:ascii="Calibri" w:eastAsia="Calibri" w:hAnsi="Calibri" w:cs="Calibri"/>
          <w:color w:val="000000"/>
          <w:sz w:val="24"/>
          <w:szCs w:val="24"/>
        </w:rPr>
        <w:t>wego poprzedzającego zawarcie Umowy, Strony ustalają, iż zmiana Umowy w zakresie istotnych jej postanowień nie jest dopuszczalna, z zastrzeżeniem sytuacji określonych w niniejszej Umowie oraz w poniższych przypadkach:</w:t>
      </w:r>
    </w:p>
    <w:p w14:paraId="00000157"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zmiany przepisów prawa w zakresie, w jakim będzie to konieczne do dostosowania Systemu do nowych przepisów lub znalezienia rozwiązania podobnego do tego, jakie zostało określone przedmiotem Umowy;</w:t>
      </w:r>
    </w:p>
    <w:p w14:paraId="00000158"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 zakresie zmiany Oprogramowania, spowodowanej zakończeniem produkcji określonego w Umowie Oprogramowania lub wycofaniem ich z produkcji lub obrotu na terytorium Rzeczypospolitej Polskiej lub gdy zostanie wprowadzona przez producenta nowa wersja Oprogramowania – przy czym zmiana ta nie może skutkować obniżeniem parametrów technicznych oferowanego rozwiązania;</w:t>
      </w:r>
    </w:p>
    <w:p w14:paraId="00000159"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w przypadku wystąpienia siły wyższej lub innych nadzwyczajnych okoliczności (nie będących siłą wyższą), grożących rażącą stratą, których Strony nie przewidziały przy zawarciu Umowy; </w:t>
      </w:r>
    </w:p>
    <w:p w14:paraId="0000015A"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uzasadniona przyczynami technicznymi konieczność zmiany sposobu wykonania Umowy;</w:t>
      </w:r>
    </w:p>
    <w:p w14:paraId="0000015B"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zakresie zmiany w składzie zespołu realizującego czynności objęte przedmiotem Umowy, jeżeli z obiektywnych przyczyn nie jest możliwe realizowanie tych czynności przez te same osoby; jeżeli Zamawiający zaakceptuje taką zmianę</w:t>
      </w:r>
    </w:p>
    <w:p w14:paraId="0000015C"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zakresie podwykonawstwa, jeżeli Zamawiający zaakceptuje taką zmianę,</w:t>
      </w:r>
    </w:p>
    <w:p w14:paraId="0000015D"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 zakresie zasobów technicznych po stronie Wykonawcy, jeżeli Zamawiający zaakceptuje taką zmianę.</w:t>
      </w:r>
    </w:p>
    <w:p w14:paraId="0000015E" w14:textId="77777777" w:rsidR="00650416" w:rsidRDefault="00000000">
      <w:pPr>
        <w:numPr>
          <w:ilvl w:val="1"/>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zmiany wysokości wynagrodzenia Wykonawcy wskazane w § 11 ust. 17 – w przypadku zmiany stawki VAT oraz w § 11 ust.10 – w przypadku zwiększenia ilości roboczogodzin ponad limit określony w umowie skutkujący zmianą wynagrodzenia za wykonanie dodatkowych modyfikacji Systemu w razie skorzystania przez Zamawiającego z prawa opcji, o którym mowa w § 2 ust. 2 pkt. 1.</w:t>
      </w:r>
    </w:p>
    <w:p w14:paraId="0000015F" w14:textId="77777777" w:rsidR="00650416" w:rsidRDefault="00000000">
      <w:pPr>
        <w:numPr>
          <w:ilvl w:val="0"/>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lastRenderedPageBreak/>
        <w:t>Postanowienia ust. 2 oraz zmiany przewidziane w Umowie, m.in. w § 11, stanowią katalog zmian, na które Zamawiający może wyrazić zgodę. Nie stanowią jednocześnie zobowiązania Zamawiającego do wyrażenia takiej zgody.</w:t>
      </w:r>
    </w:p>
    <w:p w14:paraId="00000160" w14:textId="77777777" w:rsidR="00650416" w:rsidRDefault="00000000">
      <w:pPr>
        <w:numPr>
          <w:ilvl w:val="0"/>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Warunkiem dokonania zmian postanowień Umowy jest zgoda obu Stron wyrażona na piśmie w formie Aneksu do Umowy pod rygorem nieważności.</w:t>
      </w:r>
    </w:p>
    <w:p w14:paraId="00000161" w14:textId="77777777" w:rsidR="00650416" w:rsidRDefault="00000000">
      <w:pPr>
        <w:numPr>
          <w:ilvl w:val="0"/>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Zmiany, o których mowa w niniejszym paragrafie, wprowadzane będą w zakresie niezbędnym do dostosowania Umowy do zaistniałej zmiany. Zmiany takie nie mogą w żadnym przypadku stanowić podstawy do zwiększenia wysokości Wynagrodzenia Wykonawcy z zastrzeżeniem ust.2 lit h). Każda ze zmian, o których mowa w niniejszym paragrafie może natomiast skutkować obniżeniem wysokości Wynagrodzenia Wykonawcy. </w:t>
      </w:r>
    </w:p>
    <w:p w14:paraId="00000162" w14:textId="77777777" w:rsidR="00650416" w:rsidRDefault="00000000">
      <w:pPr>
        <w:numPr>
          <w:ilvl w:val="0"/>
          <w:numId w:val="23"/>
        </w:numPr>
        <w:pBdr>
          <w:top w:val="nil"/>
          <w:left w:val="nil"/>
          <w:bottom w:val="nil"/>
          <w:right w:val="nil"/>
          <w:between w:val="nil"/>
        </w:pBdr>
        <w:tabs>
          <w:tab w:val="left" w:pos="709"/>
        </w:tabs>
        <w:spacing w:line="276" w:lineRule="auto"/>
        <w:ind w:left="0" w:hanging="2"/>
        <w:rPr>
          <w:color w:val="000000"/>
        </w:rPr>
      </w:pPr>
      <w:r>
        <w:rPr>
          <w:rFonts w:ascii="Calibri" w:eastAsia="Calibri" w:hAnsi="Calibri" w:cs="Calibri"/>
          <w:color w:val="000000"/>
          <w:sz w:val="24"/>
          <w:szCs w:val="24"/>
        </w:rPr>
        <w:t xml:space="preserve">Nie stanowi w szczególności istotnej zmiany Umowy: </w:t>
      </w:r>
    </w:p>
    <w:p w14:paraId="00000163" w14:textId="77777777" w:rsidR="00650416" w:rsidRDefault="00000000">
      <w:pPr>
        <w:numPr>
          <w:ilvl w:val="0"/>
          <w:numId w:val="1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zmiana danych związanych z obsługą administracyjno-organizacyjną Umowy;</w:t>
      </w:r>
    </w:p>
    <w:p w14:paraId="00000164" w14:textId="77777777" w:rsidR="00650416" w:rsidRDefault="00000000">
      <w:pPr>
        <w:numPr>
          <w:ilvl w:val="0"/>
          <w:numId w:val="1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zmiany danych teleadresowych, zmiany osób wskazanych do kontaktów między Stronami;</w:t>
      </w:r>
    </w:p>
    <w:p w14:paraId="00000165" w14:textId="77777777" w:rsidR="00650416" w:rsidRDefault="00000000">
      <w:pPr>
        <w:numPr>
          <w:ilvl w:val="0"/>
          <w:numId w:val="13"/>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zmiana pozostałych postanowień Umowy, niestanowiących oferty Wykonawcy.</w:t>
      </w:r>
    </w:p>
    <w:p w14:paraId="00000166" w14:textId="77777777" w:rsidR="00650416" w:rsidRDefault="00650416">
      <w:pPr>
        <w:pBdr>
          <w:top w:val="nil"/>
          <w:left w:val="nil"/>
          <w:bottom w:val="nil"/>
          <w:right w:val="nil"/>
          <w:between w:val="nil"/>
        </w:pBdr>
        <w:tabs>
          <w:tab w:val="left" w:pos="709"/>
        </w:tabs>
        <w:spacing w:line="276" w:lineRule="auto"/>
        <w:ind w:right="319" w:hanging="2"/>
        <w:jc w:val="center"/>
        <w:rPr>
          <w:rFonts w:ascii="Calibri" w:eastAsia="Calibri" w:hAnsi="Calibri" w:cs="Calibri"/>
          <w:color w:val="000000"/>
          <w:sz w:val="24"/>
          <w:szCs w:val="24"/>
        </w:rPr>
      </w:pPr>
    </w:p>
    <w:p w14:paraId="00000167" w14:textId="77777777" w:rsidR="00650416" w:rsidRDefault="00000000">
      <w:pPr>
        <w:pBdr>
          <w:top w:val="nil"/>
          <w:left w:val="nil"/>
          <w:bottom w:val="nil"/>
          <w:right w:val="nil"/>
          <w:between w:val="nil"/>
        </w:pBdr>
        <w:tabs>
          <w:tab w:val="left" w:pos="709"/>
        </w:tabs>
        <w:spacing w:line="276" w:lineRule="auto"/>
        <w:ind w:right="319" w:hanging="2"/>
        <w:jc w:val="center"/>
        <w:rPr>
          <w:rFonts w:ascii="Arial" w:eastAsia="Arial" w:hAnsi="Arial" w:cs="Arial"/>
          <w:color w:val="000000"/>
        </w:rPr>
      </w:pPr>
      <w:r>
        <w:rPr>
          <w:rFonts w:ascii="Calibri" w:eastAsia="Calibri" w:hAnsi="Calibri" w:cs="Calibri"/>
          <w:color w:val="000000"/>
          <w:sz w:val="24"/>
          <w:szCs w:val="24"/>
        </w:rPr>
        <w:t>§ 18</w:t>
      </w:r>
    </w:p>
    <w:p w14:paraId="00000168" w14:textId="77777777" w:rsidR="00650416" w:rsidRDefault="00000000">
      <w:pPr>
        <w:pBdr>
          <w:top w:val="nil"/>
          <w:left w:val="nil"/>
          <w:bottom w:val="nil"/>
          <w:right w:val="nil"/>
          <w:between w:val="nil"/>
        </w:pBdr>
        <w:tabs>
          <w:tab w:val="left" w:pos="709"/>
        </w:tabs>
        <w:spacing w:line="276" w:lineRule="auto"/>
        <w:ind w:right="319" w:hanging="2"/>
        <w:jc w:val="center"/>
        <w:rPr>
          <w:rFonts w:ascii="Arial" w:eastAsia="Arial" w:hAnsi="Arial" w:cs="Arial"/>
          <w:color w:val="000000"/>
        </w:rPr>
      </w:pPr>
      <w:r>
        <w:rPr>
          <w:rFonts w:ascii="Calibri" w:eastAsia="Calibri" w:hAnsi="Calibri" w:cs="Calibri"/>
          <w:color w:val="000000"/>
          <w:sz w:val="24"/>
          <w:szCs w:val="24"/>
        </w:rPr>
        <w:t>Zabezpieczenie ciągłości</w:t>
      </w:r>
    </w:p>
    <w:p w14:paraId="00000169" w14:textId="77777777" w:rsidR="00650416" w:rsidRDefault="00000000">
      <w:pPr>
        <w:numPr>
          <w:ilvl w:val="0"/>
          <w:numId w:val="22"/>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Dla zabezpieczenia ciągłości działania Systemu Zamawiającego Wykonawca zobowiązany jest do opracowania Planu Przekazania Usług, w terminie do momentu z</w:t>
      </w:r>
      <w:sdt>
        <w:sdtPr>
          <w:tag w:val="goog_rdk_9"/>
          <w:id w:val="1396960496"/>
        </w:sdtPr>
        <w:sdtContent/>
      </w:sdt>
      <w:r>
        <w:rPr>
          <w:rFonts w:ascii="Calibri" w:eastAsia="Calibri" w:hAnsi="Calibri" w:cs="Calibri"/>
          <w:color w:val="000000"/>
          <w:sz w:val="24"/>
          <w:szCs w:val="24"/>
        </w:rPr>
        <w:t xml:space="preserve">akończenia Etapu III realizacji Umowy, zawierającego  m.in.: (a) pełną procedurę odtworzenia wszystkich komponentów Systemu wraz z danymi i konfiguracją na innej infrastrukturze, (b) szczegółowy opis wymagań infrastrukturalnych wymaganych dla Systemu, (c) dokumentację eksploatacyjną pozwalającą na wykonywanie czynności utrzymaniowych, w tym wymagane procedury i instrukcje operacyjne, (d) dokumentację szkoleniową pozwalającą na przeszkolenie wskazanych pracowników Zamawiającego. Plan będzie wymagać akceptacji Zamawiającego oraz będzie podlegać rocznym przeglądom. </w:t>
      </w:r>
    </w:p>
    <w:p w14:paraId="0000016A" w14:textId="77777777" w:rsidR="00650416" w:rsidRDefault="00000000">
      <w:pPr>
        <w:numPr>
          <w:ilvl w:val="0"/>
          <w:numId w:val="22"/>
        </w:numPr>
        <w:pBdr>
          <w:top w:val="nil"/>
          <w:left w:val="nil"/>
          <w:bottom w:val="nil"/>
          <w:right w:val="nil"/>
          <w:between w:val="nil"/>
        </w:pBdr>
        <w:tabs>
          <w:tab w:val="left" w:pos="709"/>
        </w:tabs>
        <w:spacing w:line="276" w:lineRule="auto"/>
        <w:ind w:left="0" w:right="319" w:hanging="2"/>
        <w:rPr>
          <w:color w:val="000000"/>
        </w:rPr>
      </w:pPr>
      <w:r>
        <w:rPr>
          <w:rFonts w:ascii="Calibri" w:eastAsia="Calibri" w:hAnsi="Calibri" w:cs="Calibri"/>
          <w:color w:val="000000"/>
          <w:sz w:val="24"/>
          <w:szCs w:val="24"/>
        </w:rPr>
        <w:t>W sytuacji, gdy Zamawiający oceni, iż istnieje wysokie prawdopodobieństwo trwałej utraty przez Wykonawcę zdolności do świadczenia usług (np. upadłość, likwidacja)) a także w przypadku wypowiedzenia, rozwiązania lub wygaśnięcia Umowy, w szczególności w sytuacjach o których mowa w § 10 ust.8 i w § 12. Zamawiający będzie miał prawo do uruchomienia procedury odtworzenia Systemu, zgodnie z w/w Planem Przekazania Usług, w środowisku teleinformatycznym wybranym przez Zamawiającego (własne lub innego podmiotu), a następnie wykorzystywania Systemu przez okres konieczny do zamówienia i uruchomienia innej Umowy na Asystę Techniczną Systemu, ale nie dłużej niż jeden rok.</w:t>
      </w:r>
    </w:p>
    <w:p w14:paraId="0000016B" w14:textId="77777777" w:rsidR="00650416" w:rsidRDefault="00000000">
      <w:pPr>
        <w:numPr>
          <w:ilvl w:val="0"/>
          <w:numId w:val="22"/>
        </w:numPr>
        <w:pBdr>
          <w:top w:val="nil"/>
          <w:left w:val="nil"/>
          <w:bottom w:val="nil"/>
          <w:right w:val="nil"/>
          <w:between w:val="nil"/>
        </w:pBdr>
        <w:tabs>
          <w:tab w:val="left" w:pos="709"/>
        </w:tabs>
        <w:spacing w:line="276" w:lineRule="auto"/>
        <w:ind w:left="0" w:right="319" w:hanging="2"/>
        <w:rPr>
          <w:rFonts w:ascii="Arial" w:eastAsia="Arial" w:hAnsi="Arial" w:cs="Arial"/>
          <w:color w:val="000000"/>
        </w:rPr>
      </w:pPr>
      <w:r>
        <w:rPr>
          <w:rFonts w:ascii="Calibri" w:eastAsia="Calibri" w:hAnsi="Calibri" w:cs="Calibri"/>
          <w:color w:val="000000"/>
          <w:sz w:val="24"/>
          <w:szCs w:val="24"/>
        </w:rPr>
        <w:t>W sytuacji, gdy Wykonawca do świadczenia usług wykorzystuje oprogramowanie udostępniane na zasadach licencji, Wykonawca zobowiązuje się zabezpieczyć interes Zamawiającego od strony licencjodawcy, w szczególności podpisze stosowną umowę zawierającą prawo cesji wymaganych licencji na Zamawiającego, a jeśli nie będzie to możliwe, przekaże niezbędne informacje pozwalające na podpisanie odpowiedniej Umowy z licencjodawcą wymaganego oprogramowania. Zamawiający ma też prawo wykorzystywać własne Umowy licencyjne, jeśli takie już posiadał z licencjodawcą.</w:t>
      </w:r>
    </w:p>
    <w:p w14:paraId="0000016C" w14:textId="77777777" w:rsidR="00650416" w:rsidRDefault="00650416">
      <w:pPr>
        <w:pBdr>
          <w:top w:val="nil"/>
          <w:left w:val="nil"/>
          <w:bottom w:val="nil"/>
          <w:right w:val="nil"/>
          <w:between w:val="nil"/>
        </w:pBdr>
        <w:tabs>
          <w:tab w:val="left" w:pos="709"/>
        </w:tabs>
        <w:spacing w:line="276" w:lineRule="auto"/>
        <w:ind w:right="319" w:hanging="2"/>
        <w:rPr>
          <w:rFonts w:ascii="Calibri" w:eastAsia="Calibri" w:hAnsi="Calibri" w:cs="Calibri"/>
          <w:color w:val="000000"/>
          <w:sz w:val="24"/>
          <w:szCs w:val="24"/>
        </w:rPr>
      </w:pPr>
    </w:p>
    <w:p w14:paraId="0000016D" w14:textId="77777777" w:rsidR="00650416" w:rsidRDefault="00000000">
      <w:pPr>
        <w:pBdr>
          <w:top w:val="nil"/>
          <w:left w:val="nil"/>
          <w:bottom w:val="nil"/>
          <w:right w:val="nil"/>
          <w:between w:val="nil"/>
        </w:pBdr>
        <w:tabs>
          <w:tab w:val="left" w:pos="709"/>
        </w:tabs>
        <w:spacing w:line="276" w:lineRule="auto"/>
        <w:ind w:right="319" w:hanging="2"/>
        <w:jc w:val="center"/>
        <w:rPr>
          <w:rFonts w:ascii="Arial" w:eastAsia="Arial" w:hAnsi="Arial" w:cs="Arial"/>
          <w:color w:val="000000"/>
        </w:rPr>
      </w:pPr>
      <w:r>
        <w:rPr>
          <w:rFonts w:ascii="Calibri" w:eastAsia="Calibri" w:hAnsi="Calibri" w:cs="Calibri"/>
          <w:color w:val="000000"/>
          <w:sz w:val="24"/>
          <w:szCs w:val="24"/>
        </w:rPr>
        <w:t>§ 19</w:t>
      </w:r>
      <w:r>
        <w:rPr>
          <w:rFonts w:ascii="Calibri" w:eastAsia="Calibri" w:hAnsi="Calibri" w:cs="Calibri"/>
          <w:color w:val="000000"/>
          <w:sz w:val="24"/>
          <w:szCs w:val="24"/>
        </w:rPr>
        <w:br/>
        <w:t>Zobowiązania po zakończeniu Umowy</w:t>
      </w:r>
    </w:p>
    <w:p w14:paraId="0000016E" w14:textId="77777777" w:rsidR="00650416" w:rsidRDefault="00000000">
      <w:pPr>
        <w:numPr>
          <w:ilvl w:val="0"/>
          <w:numId w:val="1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W przypadku zakończenia świadczenia usług wynikających z niniejszej Umowy, bez względu na przyczynę, Wykonawca jest zobowiązany do zwrotu do Zamawiającego wszelkich powierzonych w trakcie trwania Umowy danych operacyjnych, będących własnością Zamawiającego oraz wszelkich ich kopii. Obowiązek ten dotyczy wszystkich danych, w szczególności tych danych (i zespołów danych), których w sposób wyraźny zażąda Zamawiający. </w:t>
      </w:r>
    </w:p>
    <w:p w14:paraId="0000016F" w14:textId="77777777" w:rsidR="00650416" w:rsidRDefault="00000000">
      <w:pPr>
        <w:numPr>
          <w:ilvl w:val="0"/>
          <w:numId w:val="16"/>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t>W/w dane muszą być zapisane w czytelnej formie, bez kodowania i szyfrowania i przekazywane w bezpieczny sposób. Dla danych operacyjnych Zamawiający dopuszcza każdą postać (pliki płaskie sformatowane, XML, arkusze, bazy danych) pod warunkiem, że będą dokładnie i rzetelnie udokumentowane (opisane) oraz możliwe do odczytu przy pomocy standardowego i ogólnie dostępnego oprogramowania – przy czym w razie wątpliwości Zamawiający wskaże, przy pomocy którego oprogramowania winny być możliwe do odczytu. Wykonawca zobowiązany będzie do zapewnienia kompletności i poprawności zawartości tych zbiorów.</w:t>
      </w:r>
    </w:p>
    <w:p w14:paraId="00000170" w14:textId="77777777" w:rsidR="00650416" w:rsidRDefault="00000000">
      <w:pPr>
        <w:numPr>
          <w:ilvl w:val="0"/>
          <w:numId w:val="16"/>
        </w:numPr>
        <w:pBdr>
          <w:top w:val="nil"/>
          <w:left w:val="nil"/>
          <w:bottom w:val="nil"/>
          <w:right w:val="nil"/>
          <w:between w:val="nil"/>
        </w:pBdr>
        <w:tabs>
          <w:tab w:val="left" w:pos="709"/>
          <w:tab w:val="left" w:pos="9639"/>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Po przekazaniu danych Wykonawca jest zobowiązany do usunięcia z Systemu oraz baz danych Wykonawcy wszelkich danych i informacji, które zostały do niego przekazane, </w:t>
      </w:r>
      <w:proofErr w:type="gramStart"/>
      <w:r>
        <w:rPr>
          <w:rFonts w:ascii="Calibri" w:eastAsia="Calibri" w:hAnsi="Calibri" w:cs="Calibri"/>
          <w:color w:val="000000"/>
          <w:sz w:val="24"/>
          <w:szCs w:val="24"/>
        </w:rPr>
        <w:t>za wyjątkiem</w:t>
      </w:r>
      <w:proofErr w:type="gramEnd"/>
      <w:r>
        <w:rPr>
          <w:rFonts w:ascii="Calibri" w:eastAsia="Calibri" w:hAnsi="Calibri" w:cs="Calibri"/>
          <w:color w:val="000000"/>
          <w:sz w:val="24"/>
          <w:szCs w:val="24"/>
        </w:rPr>
        <w:t xml:space="preserve"> tych, do których ma prawo wynikające z mocy obowiązującego prawa. Obowiązek ten dotyczyć będzie również kopii tych danych.</w:t>
      </w:r>
    </w:p>
    <w:p w14:paraId="00000171" w14:textId="77777777" w:rsidR="00650416" w:rsidRDefault="00000000">
      <w:pPr>
        <w:numPr>
          <w:ilvl w:val="0"/>
          <w:numId w:val="16"/>
        </w:numPr>
        <w:pBdr>
          <w:top w:val="nil"/>
          <w:left w:val="nil"/>
          <w:bottom w:val="nil"/>
          <w:right w:val="nil"/>
          <w:between w:val="nil"/>
        </w:pBdr>
        <w:tabs>
          <w:tab w:val="left" w:pos="709"/>
          <w:tab w:val="left" w:pos="9639"/>
        </w:tabs>
        <w:spacing w:line="276" w:lineRule="auto"/>
        <w:ind w:left="0" w:hanging="2"/>
        <w:rPr>
          <w:rFonts w:ascii="Arial" w:eastAsia="Arial" w:hAnsi="Arial" w:cs="Arial"/>
          <w:color w:val="000000"/>
        </w:rPr>
      </w:pPr>
      <w:r>
        <w:rPr>
          <w:rFonts w:ascii="Calibri" w:eastAsia="Calibri" w:hAnsi="Calibri" w:cs="Calibri"/>
          <w:color w:val="000000"/>
          <w:sz w:val="24"/>
          <w:szCs w:val="24"/>
        </w:rPr>
        <w:t>Wykonawca ma obowiązek podejmować działania mające na celu zabezpieczenie Systemu a w konsekwencji jakości usługi m.in. poprzez działania zmierzające do zabezpieczenia Zamawiającego przed szkodliwym oprogramowaniem oraz działań nakierowanych na dbałość o reputację Zamawiającego.</w:t>
      </w:r>
    </w:p>
    <w:p w14:paraId="00000172" w14:textId="77777777" w:rsidR="00650416" w:rsidRDefault="00000000">
      <w:pPr>
        <w:numPr>
          <w:ilvl w:val="0"/>
          <w:numId w:val="16"/>
        </w:numPr>
        <w:pBdr>
          <w:top w:val="nil"/>
          <w:left w:val="nil"/>
          <w:bottom w:val="nil"/>
          <w:right w:val="nil"/>
          <w:between w:val="nil"/>
        </w:pBdr>
        <w:tabs>
          <w:tab w:val="left" w:pos="709"/>
          <w:tab w:val="left" w:pos="9639"/>
        </w:tabs>
        <w:spacing w:line="276" w:lineRule="auto"/>
        <w:ind w:left="0" w:hanging="2"/>
        <w:rPr>
          <w:rFonts w:ascii="Arial" w:eastAsia="Arial" w:hAnsi="Arial" w:cs="Arial"/>
          <w:color w:val="000000"/>
        </w:rPr>
      </w:pPr>
      <w:r>
        <w:rPr>
          <w:rFonts w:ascii="Calibri" w:eastAsia="Calibri" w:hAnsi="Calibri" w:cs="Calibri"/>
          <w:color w:val="000000"/>
          <w:sz w:val="24"/>
          <w:szCs w:val="24"/>
        </w:rPr>
        <w:t>Określone w/w czynności wykonane zostaną nie później niż w ciągu 24 godzin od zaprzestania świadczenia usług. Czynności te będą wykonywane na zasadach pełnej współpracy z Zamawiającym.</w:t>
      </w:r>
    </w:p>
    <w:p w14:paraId="00000173" w14:textId="77777777" w:rsidR="00650416" w:rsidRDefault="00000000">
      <w:pPr>
        <w:numPr>
          <w:ilvl w:val="0"/>
          <w:numId w:val="16"/>
        </w:numPr>
        <w:pBdr>
          <w:top w:val="nil"/>
          <w:left w:val="nil"/>
          <w:bottom w:val="nil"/>
          <w:right w:val="nil"/>
          <w:between w:val="nil"/>
        </w:pBdr>
        <w:tabs>
          <w:tab w:val="left" w:pos="709"/>
          <w:tab w:val="left" w:pos="9639"/>
        </w:tabs>
        <w:spacing w:line="276" w:lineRule="auto"/>
        <w:ind w:left="0" w:hanging="2"/>
        <w:rPr>
          <w:rFonts w:ascii="Arial" w:eastAsia="Arial" w:hAnsi="Arial" w:cs="Arial"/>
          <w:color w:val="000000"/>
        </w:rPr>
      </w:pPr>
      <w:r>
        <w:rPr>
          <w:rFonts w:ascii="Calibri" w:eastAsia="Calibri" w:hAnsi="Calibri" w:cs="Calibri"/>
          <w:color w:val="000000"/>
          <w:sz w:val="24"/>
          <w:szCs w:val="24"/>
        </w:rPr>
        <w:t>Wszelkie koszty związane z w/w czynnościami ponosi Wykonawca i nie mogą one obciążać Zamawiającego.</w:t>
      </w:r>
    </w:p>
    <w:p w14:paraId="00000174" w14:textId="77777777" w:rsidR="00650416" w:rsidRDefault="00000000">
      <w:pPr>
        <w:numPr>
          <w:ilvl w:val="0"/>
          <w:numId w:val="16"/>
        </w:numPr>
        <w:pBdr>
          <w:top w:val="nil"/>
          <w:left w:val="nil"/>
          <w:bottom w:val="nil"/>
          <w:right w:val="nil"/>
          <w:between w:val="nil"/>
        </w:pBdr>
        <w:tabs>
          <w:tab w:val="left" w:pos="709"/>
          <w:tab w:val="left" w:pos="9639"/>
        </w:tabs>
        <w:spacing w:line="276" w:lineRule="auto"/>
        <w:ind w:left="0" w:hanging="2"/>
        <w:rPr>
          <w:rFonts w:ascii="Arial" w:eastAsia="Arial" w:hAnsi="Arial" w:cs="Arial"/>
          <w:color w:val="000000"/>
        </w:rPr>
      </w:pPr>
      <w:r>
        <w:rPr>
          <w:rFonts w:ascii="Calibri" w:eastAsia="Calibri" w:hAnsi="Calibri" w:cs="Calibri"/>
          <w:color w:val="000000"/>
          <w:sz w:val="24"/>
          <w:szCs w:val="24"/>
        </w:rPr>
        <w:t>Zamawiający będzie miał prawo do roszczeń odszkodowawczych w stosunku do Wykonawcy w przypadku wykorzystywania przez Wykonawcę lub stronę trzecią w/w danych do celów sprzecznych z interesem Zamawiającego albo sprzecznych z prawem po zakończeniu Umowy.</w:t>
      </w:r>
    </w:p>
    <w:p w14:paraId="00000175" w14:textId="77777777" w:rsidR="00650416" w:rsidRDefault="00650416">
      <w:pPr>
        <w:pBdr>
          <w:top w:val="nil"/>
          <w:left w:val="nil"/>
          <w:bottom w:val="nil"/>
          <w:right w:val="nil"/>
          <w:between w:val="nil"/>
        </w:pBdr>
        <w:tabs>
          <w:tab w:val="left" w:pos="709"/>
        </w:tabs>
        <w:spacing w:line="276" w:lineRule="auto"/>
        <w:ind w:right="319" w:hanging="2"/>
        <w:jc w:val="center"/>
        <w:rPr>
          <w:rFonts w:ascii="Calibri" w:eastAsia="Calibri" w:hAnsi="Calibri" w:cs="Calibri"/>
          <w:color w:val="000000"/>
          <w:sz w:val="24"/>
          <w:szCs w:val="24"/>
        </w:rPr>
      </w:pPr>
    </w:p>
    <w:p w14:paraId="00000176"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xml:space="preserve">§ 20 </w:t>
      </w:r>
      <w:r>
        <w:rPr>
          <w:rFonts w:ascii="Calibri" w:eastAsia="Calibri" w:hAnsi="Calibri" w:cs="Calibri"/>
          <w:color w:val="000000"/>
          <w:sz w:val="24"/>
          <w:szCs w:val="24"/>
        </w:rPr>
        <w:br/>
        <w:t>Postanowienia końcowe</w:t>
      </w:r>
    </w:p>
    <w:p w14:paraId="00000177" w14:textId="77777777" w:rsidR="00650416" w:rsidRDefault="00000000">
      <w:pPr>
        <w:numPr>
          <w:ilvl w:val="0"/>
          <w:numId w:val="24"/>
        </w:numPr>
        <w:pBdr>
          <w:top w:val="nil"/>
          <w:left w:val="nil"/>
          <w:bottom w:val="nil"/>
          <w:right w:val="nil"/>
          <w:between w:val="nil"/>
        </w:pBdr>
        <w:tabs>
          <w:tab w:val="left" w:pos="709"/>
          <w:tab w:val="left" w:pos="9071"/>
        </w:tabs>
        <w:spacing w:line="276" w:lineRule="auto"/>
        <w:ind w:left="0" w:hanging="2"/>
        <w:rPr>
          <w:color w:val="000000"/>
        </w:rPr>
      </w:pPr>
      <w:r>
        <w:rPr>
          <w:rFonts w:ascii="Calibri" w:eastAsia="Calibri" w:hAnsi="Calibri" w:cs="Calibri"/>
          <w:color w:val="000000"/>
          <w:sz w:val="24"/>
          <w:szCs w:val="24"/>
        </w:rPr>
        <w:t>Umowa podlega prawu polskiemu i zgodnie z nim powinna być interpretowana. W sprawach nie uregulowanych w niniejszej Umowie mają zastosowanie przepisy kodeksu cywilnego, a także ustawy o prawie autorskim i prawach pokrewnych.</w:t>
      </w:r>
    </w:p>
    <w:p w14:paraId="00000178" w14:textId="77777777" w:rsidR="00650416" w:rsidRDefault="00000000">
      <w:pPr>
        <w:numPr>
          <w:ilvl w:val="0"/>
          <w:numId w:val="24"/>
        </w:numPr>
        <w:pBdr>
          <w:top w:val="nil"/>
          <w:left w:val="nil"/>
          <w:bottom w:val="nil"/>
          <w:right w:val="nil"/>
          <w:between w:val="nil"/>
        </w:pBdr>
        <w:tabs>
          <w:tab w:val="left" w:pos="709"/>
          <w:tab w:val="left" w:pos="9638"/>
        </w:tabs>
        <w:spacing w:line="276" w:lineRule="auto"/>
        <w:ind w:left="0" w:hanging="2"/>
        <w:rPr>
          <w:rFonts w:ascii="Arial" w:eastAsia="Arial" w:hAnsi="Arial" w:cs="Arial"/>
          <w:color w:val="000000"/>
        </w:rPr>
      </w:pPr>
      <w:r>
        <w:rPr>
          <w:rFonts w:ascii="Calibri" w:eastAsia="Calibri" w:hAnsi="Calibri" w:cs="Calibri"/>
          <w:color w:val="000000"/>
          <w:sz w:val="24"/>
          <w:szCs w:val="24"/>
        </w:rPr>
        <w:t xml:space="preserve">Ewentualne spory, jakie mogą wyniknąć z realizacji Umowy, Strony będą się starały rozwiązać polubownie. Jeżeli rozwiązanie polubowne nie będzie możliwe Strony poddadzą spór pod </w:t>
      </w:r>
      <w:r>
        <w:rPr>
          <w:rFonts w:ascii="Calibri" w:eastAsia="Calibri" w:hAnsi="Calibri" w:cs="Calibri"/>
          <w:sz w:val="24"/>
          <w:szCs w:val="24"/>
        </w:rPr>
        <w:t>rozstrzygnięcie</w:t>
      </w:r>
      <w:r>
        <w:rPr>
          <w:rFonts w:ascii="Calibri" w:eastAsia="Calibri" w:hAnsi="Calibri" w:cs="Calibri"/>
          <w:color w:val="000000"/>
          <w:sz w:val="24"/>
          <w:szCs w:val="24"/>
        </w:rPr>
        <w:t xml:space="preserve"> sądu powszechnego właściwego dla siedziby Zamawiającego.</w:t>
      </w:r>
    </w:p>
    <w:p w14:paraId="00000179" w14:textId="77777777" w:rsidR="00650416" w:rsidRDefault="00000000">
      <w:pPr>
        <w:numPr>
          <w:ilvl w:val="0"/>
          <w:numId w:val="24"/>
        </w:numPr>
        <w:pBdr>
          <w:top w:val="nil"/>
          <w:left w:val="nil"/>
          <w:bottom w:val="nil"/>
          <w:right w:val="nil"/>
          <w:between w:val="nil"/>
        </w:pBdr>
        <w:tabs>
          <w:tab w:val="left" w:pos="709"/>
          <w:tab w:val="left" w:pos="9071"/>
        </w:tabs>
        <w:spacing w:line="276" w:lineRule="auto"/>
        <w:ind w:left="0" w:hanging="2"/>
        <w:rPr>
          <w:color w:val="000000"/>
        </w:rPr>
      </w:pPr>
      <w:r>
        <w:rPr>
          <w:rFonts w:ascii="Calibri" w:eastAsia="Calibri" w:hAnsi="Calibri" w:cs="Calibri"/>
          <w:color w:val="000000"/>
          <w:sz w:val="24"/>
          <w:szCs w:val="24"/>
        </w:rPr>
        <w:t>Niniejsza Umowa wchodzi w życie z dniem jej podpisania przez obie strony.</w:t>
      </w:r>
    </w:p>
    <w:p w14:paraId="0000017A" w14:textId="77777777" w:rsidR="00650416" w:rsidRDefault="00000000">
      <w:pPr>
        <w:numPr>
          <w:ilvl w:val="0"/>
          <w:numId w:val="24"/>
        </w:numPr>
        <w:pBdr>
          <w:top w:val="nil"/>
          <w:left w:val="nil"/>
          <w:bottom w:val="nil"/>
          <w:right w:val="nil"/>
          <w:between w:val="nil"/>
        </w:pBdr>
        <w:tabs>
          <w:tab w:val="left" w:pos="709"/>
        </w:tabs>
        <w:spacing w:line="276" w:lineRule="auto"/>
        <w:ind w:left="0" w:hanging="2"/>
        <w:rPr>
          <w:rFonts w:ascii="Arial" w:eastAsia="Arial" w:hAnsi="Arial" w:cs="Arial"/>
          <w:color w:val="000000"/>
        </w:rPr>
      </w:pPr>
      <w:r>
        <w:rPr>
          <w:rFonts w:ascii="Calibri" w:eastAsia="Calibri" w:hAnsi="Calibri" w:cs="Calibri"/>
          <w:color w:val="000000"/>
          <w:sz w:val="24"/>
          <w:szCs w:val="24"/>
        </w:rPr>
        <w:lastRenderedPageBreak/>
        <w:t>Umowa została sporządzona w trzech (3) jednobrzmiących egzemplarzach, dwa (2) egzemplarze dla Zamawiającego i jeden (1) dla Wykonawcy.</w:t>
      </w:r>
    </w:p>
    <w:p w14:paraId="0000017B" w14:textId="77777777" w:rsidR="00650416" w:rsidRDefault="00650416">
      <w:pPr>
        <w:pBdr>
          <w:top w:val="nil"/>
          <w:left w:val="nil"/>
          <w:bottom w:val="nil"/>
          <w:right w:val="nil"/>
          <w:between w:val="nil"/>
        </w:pBdr>
        <w:tabs>
          <w:tab w:val="left" w:pos="709"/>
        </w:tabs>
        <w:spacing w:line="276" w:lineRule="auto"/>
        <w:ind w:right="319" w:hanging="2"/>
        <w:rPr>
          <w:rFonts w:ascii="Calibri" w:eastAsia="Calibri" w:hAnsi="Calibri" w:cs="Calibri"/>
          <w:color w:val="000000"/>
          <w:sz w:val="24"/>
          <w:szCs w:val="24"/>
        </w:rPr>
      </w:pPr>
    </w:p>
    <w:p w14:paraId="0000017C" w14:textId="77777777" w:rsidR="00650416" w:rsidRDefault="00000000">
      <w:pPr>
        <w:pBdr>
          <w:top w:val="nil"/>
          <w:left w:val="nil"/>
          <w:bottom w:val="nil"/>
          <w:right w:val="nil"/>
          <w:between w:val="nil"/>
        </w:pBdr>
        <w:tabs>
          <w:tab w:val="left" w:pos="709"/>
        </w:tabs>
        <w:spacing w:line="276" w:lineRule="auto"/>
        <w:ind w:right="319" w:hanging="2"/>
        <w:jc w:val="center"/>
        <w:rPr>
          <w:color w:val="000000"/>
        </w:rPr>
      </w:pPr>
      <w:r>
        <w:rPr>
          <w:rFonts w:ascii="Calibri" w:eastAsia="Calibri" w:hAnsi="Calibri" w:cs="Calibri"/>
          <w:color w:val="000000"/>
          <w:sz w:val="24"/>
          <w:szCs w:val="24"/>
        </w:rPr>
        <w:t xml:space="preserve">§ 21 </w:t>
      </w:r>
      <w:r>
        <w:rPr>
          <w:rFonts w:ascii="Calibri" w:eastAsia="Calibri" w:hAnsi="Calibri" w:cs="Calibri"/>
          <w:color w:val="000000"/>
          <w:sz w:val="24"/>
          <w:szCs w:val="24"/>
        </w:rPr>
        <w:br/>
        <w:t>Załączniki</w:t>
      </w:r>
    </w:p>
    <w:p w14:paraId="0000017D"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Niżej wymienione Załączniki do Umowy w liczbie dziewięciu (9) stanowią jej integralną część:</w:t>
      </w:r>
    </w:p>
    <w:p w14:paraId="0000017E"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1 – Zapytanie Ofertowe wraz z Opisem Przedmiotu Zamówienia.</w:t>
      </w:r>
    </w:p>
    <w:p w14:paraId="0000017F"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 xml:space="preserve">Załącznik nr 2 – Lista osób, które będą uczestniczyły w realizacji przedmiotu Umowy. </w:t>
      </w:r>
    </w:p>
    <w:p w14:paraId="00000180"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3 – Szczegółowy Harmonogram Wdrożenia Systemu.</w:t>
      </w:r>
    </w:p>
    <w:p w14:paraId="00000181"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4 – Protokół Odbioru Etapu – wzór</w:t>
      </w:r>
    </w:p>
    <w:p w14:paraId="00000182"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5 – Protokół Odbioru Końcowego – wzór</w:t>
      </w:r>
    </w:p>
    <w:p w14:paraId="00000183"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6 – Protokół Odbioru Modyfikacji – wzór</w:t>
      </w:r>
    </w:p>
    <w:p w14:paraId="00000184"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7 – Oferta Wykonawcy</w:t>
      </w:r>
    </w:p>
    <w:p w14:paraId="00000185"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8 – Dokumentacja Zapytania Ofertowego</w:t>
      </w:r>
    </w:p>
    <w:p w14:paraId="00000186" w14:textId="77777777"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r>
        <w:rPr>
          <w:rFonts w:ascii="Calibri" w:eastAsia="Calibri" w:hAnsi="Calibri" w:cs="Calibri"/>
          <w:color w:val="000000"/>
          <w:sz w:val="24"/>
          <w:szCs w:val="24"/>
        </w:rPr>
        <w:t>Załącznik nr 9 – Warunki asysty technicznej</w:t>
      </w:r>
    </w:p>
    <w:p w14:paraId="00000187" w14:textId="77777777" w:rsidR="00650416" w:rsidRDefault="00650416">
      <w:pPr>
        <w:pBdr>
          <w:top w:val="nil"/>
          <w:left w:val="nil"/>
          <w:bottom w:val="nil"/>
          <w:right w:val="nil"/>
          <w:between w:val="nil"/>
        </w:pBdr>
        <w:tabs>
          <w:tab w:val="left" w:pos="709"/>
        </w:tabs>
        <w:spacing w:line="276" w:lineRule="auto"/>
        <w:ind w:right="319" w:hanging="2"/>
        <w:rPr>
          <w:rFonts w:ascii="Calibri" w:eastAsia="Calibri" w:hAnsi="Calibri" w:cs="Calibri"/>
          <w:color w:val="000000"/>
          <w:sz w:val="24"/>
          <w:szCs w:val="24"/>
        </w:rPr>
      </w:pPr>
    </w:p>
    <w:p w14:paraId="00000188" w14:textId="77777777" w:rsidR="00650416" w:rsidRDefault="00650416">
      <w:pPr>
        <w:pBdr>
          <w:top w:val="nil"/>
          <w:left w:val="nil"/>
          <w:bottom w:val="nil"/>
          <w:right w:val="nil"/>
          <w:between w:val="nil"/>
        </w:pBdr>
        <w:tabs>
          <w:tab w:val="left" w:pos="709"/>
        </w:tabs>
        <w:spacing w:line="276" w:lineRule="auto"/>
        <w:ind w:right="319" w:hanging="2"/>
        <w:rPr>
          <w:rFonts w:ascii="Calibri" w:eastAsia="Calibri" w:hAnsi="Calibri" w:cs="Calibri"/>
          <w:color w:val="000000"/>
          <w:sz w:val="24"/>
          <w:szCs w:val="24"/>
        </w:rPr>
      </w:pPr>
    </w:p>
    <w:p w14:paraId="00000189" w14:textId="77777777" w:rsidR="00650416" w:rsidRDefault="00000000">
      <w:pPr>
        <w:pBdr>
          <w:top w:val="nil"/>
          <w:left w:val="nil"/>
          <w:bottom w:val="nil"/>
          <w:right w:val="nil"/>
          <w:between w:val="nil"/>
        </w:pBdr>
        <w:tabs>
          <w:tab w:val="left" w:pos="709"/>
        </w:tabs>
        <w:spacing w:line="276" w:lineRule="auto"/>
        <w:ind w:right="319" w:hanging="2"/>
        <w:jc w:val="left"/>
        <w:rPr>
          <w:rFonts w:ascii="Arial" w:eastAsia="Arial" w:hAnsi="Arial" w:cs="Arial"/>
          <w:color w:val="000000"/>
        </w:rPr>
      </w:pPr>
      <w:r>
        <w:rPr>
          <w:rFonts w:ascii="Calibri" w:eastAsia="Calibri" w:hAnsi="Calibri" w:cs="Calibri"/>
          <w:color w:val="000000"/>
          <w:sz w:val="24"/>
          <w:szCs w:val="24"/>
        </w:rPr>
        <w:t>________________________</w:t>
      </w:r>
      <w:r>
        <w:rPr>
          <w:rFonts w:ascii="Calibri" w:eastAsia="Calibri" w:hAnsi="Calibri" w:cs="Calibri"/>
          <w:color w:val="000000"/>
          <w:sz w:val="24"/>
          <w:szCs w:val="24"/>
        </w:rPr>
        <w:tab/>
      </w:r>
      <w:r>
        <w:rPr>
          <w:rFonts w:ascii="Calibri" w:eastAsia="Calibri" w:hAnsi="Calibri" w:cs="Calibri"/>
          <w:color w:val="000000"/>
          <w:sz w:val="24"/>
          <w:szCs w:val="24"/>
        </w:rPr>
        <w:tab/>
      </w:r>
      <w:r>
        <w:rPr>
          <w:rFonts w:ascii="Calibri" w:eastAsia="Calibri" w:hAnsi="Calibri" w:cs="Calibri"/>
          <w:color w:val="000000"/>
          <w:sz w:val="24"/>
          <w:szCs w:val="24"/>
        </w:rPr>
        <w:tab/>
      </w:r>
      <w:r>
        <w:rPr>
          <w:rFonts w:ascii="Calibri" w:eastAsia="Calibri" w:hAnsi="Calibri" w:cs="Calibri"/>
          <w:color w:val="000000"/>
          <w:sz w:val="24"/>
          <w:szCs w:val="24"/>
        </w:rPr>
        <w:tab/>
        <w:t>__________________________</w:t>
      </w:r>
    </w:p>
    <w:p w14:paraId="0000018A" w14:textId="09BECE73" w:rsidR="00650416" w:rsidRDefault="00000000">
      <w:pPr>
        <w:pBdr>
          <w:top w:val="nil"/>
          <w:left w:val="nil"/>
          <w:bottom w:val="nil"/>
          <w:right w:val="nil"/>
          <w:between w:val="nil"/>
        </w:pBdr>
        <w:tabs>
          <w:tab w:val="left" w:pos="709"/>
        </w:tabs>
        <w:spacing w:line="276" w:lineRule="auto"/>
        <w:ind w:right="319" w:hanging="2"/>
        <w:rPr>
          <w:rFonts w:ascii="Arial" w:eastAsia="Arial" w:hAnsi="Arial" w:cs="Arial"/>
          <w:color w:val="000000"/>
        </w:rPr>
      </w:pPr>
      <w:bookmarkStart w:id="8" w:name="_heading=h.1t3h5sf" w:colFirst="0" w:colLast="0"/>
      <w:bookmarkEnd w:id="8"/>
      <w:r>
        <w:rPr>
          <w:rFonts w:ascii="Calibri" w:eastAsia="Calibri" w:hAnsi="Calibri" w:cs="Calibri"/>
          <w:color w:val="000000"/>
          <w:sz w:val="24"/>
          <w:szCs w:val="24"/>
        </w:rPr>
        <w:tab/>
        <w:t>Zamawiający</w:t>
      </w:r>
      <w:r>
        <w:rPr>
          <w:rFonts w:ascii="Calibri" w:eastAsia="Calibri" w:hAnsi="Calibri" w:cs="Calibri"/>
          <w:color w:val="000000"/>
          <w:sz w:val="24"/>
          <w:szCs w:val="24"/>
        </w:rPr>
        <w:tab/>
      </w:r>
      <w:r>
        <w:rPr>
          <w:rFonts w:ascii="Calibri" w:eastAsia="Calibri" w:hAnsi="Calibri" w:cs="Calibri"/>
          <w:color w:val="000000"/>
          <w:sz w:val="24"/>
          <w:szCs w:val="24"/>
        </w:rPr>
        <w:tab/>
      </w:r>
      <w:r w:rsidR="003A0C17">
        <w:rPr>
          <w:rFonts w:ascii="Calibri" w:eastAsia="Calibri" w:hAnsi="Calibri" w:cs="Calibri"/>
          <w:color w:val="000000"/>
          <w:sz w:val="24"/>
          <w:szCs w:val="24"/>
        </w:rPr>
        <w:tab/>
      </w:r>
      <w:r w:rsidR="003A0C17">
        <w:rPr>
          <w:rFonts w:ascii="Calibri" w:eastAsia="Calibri" w:hAnsi="Calibri" w:cs="Calibri"/>
          <w:color w:val="000000"/>
          <w:sz w:val="24"/>
          <w:szCs w:val="24"/>
        </w:rPr>
        <w:tab/>
      </w:r>
      <w:r w:rsidR="003A0C17">
        <w:rPr>
          <w:rFonts w:ascii="Calibri" w:eastAsia="Calibri" w:hAnsi="Calibri" w:cs="Calibri"/>
          <w:color w:val="000000"/>
          <w:sz w:val="24"/>
          <w:szCs w:val="24"/>
        </w:rPr>
        <w:tab/>
      </w:r>
      <w:r w:rsidR="003A0C17">
        <w:rPr>
          <w:rFonts w:ascii="Calibri" w:eastAsia="Calibri" w:hAnsi="Calibri" w:cs="Calibri"/>
          <w:color w:val="000000"/>
          <w:sz w:val="24"/>
          <w:szCs w:val="24"/>
        </w:rPr>
        <w:tab/>
      </w:r>
      <w:r>
        <w:rPr>
          <w:rFonts w:ascii="Calibri" w:eastAsia="Calibri" w:hAnsi="Calibri" w:cs="Calibri"/>
          <w:color w:val="000000"/>
          <w:sz w:val="24"/>
          <w:szCs w:val="24"/>
        </w:rPr>
        <w:t>Wykonawca</w:t>
      </w:r>
    </w:p>
    <w:sectPr w:rsidR="00650416">
      <w:headerReference w:type="even" r:id="rId8"/>
      <w:headerReference w:type="default" r:id="rId9"/>
      <w:footerReference w:type="even" r:id="rId10"/>
      <w:footerReference w:type="default" r:id="rId11"/>
      <w:headerReference w:type="first" r:id="rId12"/>
      <w:footerReference w:type="first" r:id="rId13"/>
      <w:pgSz w:w="11901" w:h="16817"/>
      <w:pgMar w:top="1418" w:right="1134" w:bottom="1418" w:left="1134" w:header="709" w:footer="437"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973768C" w14:textId="77777777" w:rsidR="0095602D" w:rsidRDefault="0095602D">
      <w:r>
        <w:separator/>
      </w:r>
    </w:p>
  </w:endnote>
  <w:endnote w:type="continuationSeparator" w:id="0">
    <w:p w14:paraId="00BD828C" w14:textId="77777777" w:rsidR="0095602D" w:rsidRDefault="009560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000247B" w:usb2="00000009" w:usb3="00000000" w:csb0="000001FF" w:csb1="00000000"/>
    <w:embedRegular r:id="rId1" w:fontKey="{1A511C18-D327-0847-9810-1CB4C18F9E97}"/>
    <w:embedBold r:id="rId2" w:fontKey="{C4E50122-DC69-F746-A812-F18307C4BA90}"/>
    <w:embedBoldItalic r:id="rId3" w:fontKey="{BDC8C731-AD3C-2F4B-8536-40DC573F15A6}"/>
  </w:font>
  <w:font w:name="Times New Roman">
    <w:panose1 w:val="02020603050405020304"/>
    <w:charset w:val="EE"/>
    <w:family w:val="roman"/>
    <w:pitch w:val="variable"/>
    <w:sig w:usb0="E0002EFF" w:usb1="C000785B" w:usb2="00000009" w:usb3="00000000" w:csb0="000001FF" w:csb1="00000000"/>
    <w:embedRegular r:id="rId4" w:fontKey="{B47FD238-C576-B946-BF54-4E1279F3FF7F}"/>
    <w:embedBold r:id="rId5" w:fontKey="{4940CCD3-9AA4-8A4B-B969-328A99DB587D}"/>
  </w:font>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embedRegular r:id="rId7" w:fontKey="{DE556E2E-F416-7844-8F98-1FF7B1587B6C}"/>
  </w:font>
  <w:font w:name="Arial">
    <w:panose1 w:val="020B0604020202020204"/>
    <w:charset w:val="EE"/>
    <w:family w:val="swiss"/>
    <w:pitch w:val="variable"/>
    <w:sig w:usb0="E0002EFF" w:usb1="C000785B" w:usb2="00000009" w:usb3="00000000" w:csb0="000001FF" w:csb1="00000000"/>
    <w:embedRegular r:id="rId8" w:fontKey="{85E4738A-B947-364C-8661-33BCD564823B}"/>
  </w:font>
  <w:font w:name="Georgia">
    <w:panose1 w:val="02040502050405020303"/>
    <w:charset w:val="00"/>
    <w:family w:val="roman"/>
    <w:pitch w:val="variable"/>
    <w:sig w:usb0="00000287" w:usb1="00000000" w:usb2="00000000" w:usb3="00000000" w:csb0="0000009F" w:csb1="00000000"/>
    <w:embedItalic r:id="rId9" w:fontKey="{F310A5DA-5BA0-E740-8A95-876C375A2C91}"/>
  </w:font>
  <w:font w:name="Calibri Light">
    <w:panose1 w:val="020F0302020204030204"/>
    <w:charset w:val="EE"/>
    <w:family w:val="swiss"/>
    <w:pitch w:val="variable"/>
    <w:sig w:usb0="E4002EFF" w:usb1="C000247B" w:usb2="00000009" w:usb3="00000000" w:csb0="000001FF" w:csb1="00000000"/>
    <w:embedRegular r:id="rId10" w:fontKey="{5D71662D-F7C8-5E4A-9059-42C06CE2D7D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8E" w14:textId="77777777" w:rsidR="00650416" w:rsidRDefault="00650416">
    <w:pPr>
      <w:pBdr>
        <w:top w:val="nil"/>
        <w:left w:val="nil"/>
        <w:bottom w:val="nil"/>
        <w:right w:val="nil"/>
        <w:between w:val="nil"/>
      </w:pBdr>
      <w:tabs>
        <w:tab w:val="center" w:pos="4536"/>
        <w:tab w:val="right" w:pos="9072"/>
      </w:tabs>
      <w:ind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8F" w14:textId="7CB5EA4B" w:rsidR="00650416" w:rsidRDefault="00000000">
    <w:pPr>
      <w:pBdr>
        <w:top w:val="nil"/>
        <w:left w:val="nil"/>
        <w:bottom w:val="nil"/>
        <w:right w:val="nil"/>
        <w:between w:val="nil"/>
      </w:pBdr>
      <w:tabs>
        <w:tab w:val="center" w:pos="4536"/>
        <w:tab w:val="right" w:pos="9072"/>
      </w:tabs>
      <w:ind w:hanging="2"/>
      <w:jc w:val="center"/>
      <w:rPr>
        <w:rFonts w:ascii="Arial" w:eastAsia="Arial" w:hAnsi="Arial" w:cs="Arial"/>
        <w:color w:val="000000"/>
      </w:rPr>
    </w:pPr>
    <w:r>
      <w:rPr>
        <w:color w:val="000000"/>
      </w:rPr>
      <w:t xml:space="preserve">Strona </w:t>
    </w:r>
    <w:r>
      <w:rPr>
        <w:color w:val="000000"/>
      </w:rPr>
      <w:fldChar w:fldCharType="begin"/>
    </w:r>
    <w:r>
      <w:rPr>
        <w:color w:val="000000"/>
      </w:rPr>
      <w:instrText>PAGE</w:instrText>
    </w:r>
    <w:r>
      <w:rPr>
        <w:color w:val="000000"/>
      </w:rPr>
      <w:fldChar w:fldCharType="separate"/>
    </w:r>
    <w:r w:rsidR="009115F1">
      <w:rPr>
        <w:noProof/>
        <w:color w:val="000000"/>
      </w:rPr>
      <w:t>1</w:t>
    </w:r>
    <w:r>
      <w:rPr>
        <w:color w:val="000000"/>
      </w:rPr>
      <w:fldChar w:fldCharType="end"/>
    </w:r>
    <w:r>
      <w:rPr>
        <w:color w:val="000000"/>
      </w:rPr>
      <w:t xml:space="preserve"> z </w:t>
    </w:r>
    <w:r>
      <w:rPr>
        <w:color w:val="000000"/>
      </w:rPr>
      <w:fldChar w:fldCharType="begin"/>
    </w:r>
    <w:r>
      <w:rPr>
        <w:color w:val="000000"/>
      </w:rPr>
      <w:instrText>NUMPAGES</w:instrText>
    </w:r>
    <w:r>
      <w:rPr>
        <w:color w:val="000000"/>
      </w:rPr>
      <w:fldChar w:fldCharType="separate"/>
    </w:r>
    <w:r w:rsidR="009115F1">
      <w:rPr>
        <w:noProof/>
        <w:color w:val="000000"/>
      </w:rPr>
      <w:t>2</w:t>
    </w:r>
    <w:r>
      <w:rPr>
        <w:color w:val="000000"/>
      </w:rPr>
      <w:fldChar w:fldCharType="end"/>
    </w:r>
  </w:p>
  <w:p w14:paraId="00000190" w14:textId="77777777" w:rsidR="00650416" w:rsidRDefault="00650416">
    <w:pPr>
      <w:pBdr>
        <w:top w:val="nil"/>
        <w:left w:val="nil"/>
        <w:bottom w:val="nil"/>
        <w:right w:val="nil"/>
        <w:between w:val="nil"/>
      </w:pBdr>
      <w:ind w:hanging="2"/>
      <w:jc w:val="center"/>
      <w:rPr>
        <w:rFonts w:ascii="Arial" w:eastAsia="Arial" w:hAnsi="Arial" w:cs="Arial"/>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91" w14:textId="77777777" w:rsidR="00650416" w:rsidRDefault="00650416">
    <w:pPr>
      <w:pBdr>
        <w:top w:val="nil"/>
        <w:left w:val="nil"/>
        <w:bottom w:val="nil"/>
        <w:right w:val="nil"/>
        <w:between w:val="nil"/>
      </w:pBdr>
      <w:tabs>
        <w:tab w:val="center" w:pos="4536"/>
        <w:tab w:val="right" w:pos="9072"/>
      </w:tabs>
      <w:ind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B2A9847" w14:textId="77777777" w:rsidR="0095602D" w:rsidRDefault="0095602D">
      <w:r>
        <w:separator/>
      </w:r>
    </w:p>
  </w:footnote>
  <w:footnote w:type="continuationSeparator" w:id="0">
    <w:p w14:paraId="5DD39A4C" w14:textId="77777777" w:rsidR="0095602D" w:rsidRDefault="0095602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8B" w14:textId="77777777" w:rsidR="00650416" w:rsidRDefault="00650416">
    <w:pPr>
      <w:pBdr>
        <w:top w:val="nil"/>
        <w:left w:val="nil"/>
        <w:bottom w:val="nil"/>
        <w:right w:val="nil"/>
        <w:between w:val="nil"/>
      </w:pBdr>
      <w:tabs>
        <w:tab w:val="center" w:pos="4536"/>
        <w:tab w:val="right" w:pos="9072"/>
      </w:tabs>
      <w:ind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8C" w14:textId="77777777" w:rsidR="00650416" w:rsidRDefault="00000000">
    <w:pPr>
      <w:pBdr>
        <w:top w:val="nil"/>
        <w:left w:val="nil"/>
        <w:bottom w:val="nil"/>
        <w:right w:val="nil"/>
        <w:between w:val="nil"/>
      </w:pBdr>
      <w:tabs>
        <w:tab w:val="center" w:pos="4536"/>
        <w:tab w:val="right" w:pos="9072"/>
        <w:tab w:val="left" w:pos="3615"/>
      </w:tabs>
      <w:ind w:hanging="2"/>
      <w:rPr>
        <w:color w:val="000000"/>
      </w:rPr>
    </w:pPr>
    <w:r>
      <w:rPr>
        <w:rFonts w:ascii="Calibri" w:eastAsia="Calibri" w:hAnsi="Calibri" w:cs="Calibri"/>
        <w:color w:val="000000"/>
      </w:rPr>
      <w:tab/>
      <w:t xml:space="preserve"> </w:t>
    </w:r>
    <w:r>
      <w:rPr>
        <w:noProof/>
      </w:rPr>
      <w:drawing>
        <wp:anchor distT="0" distB="0" distL="114300" distR="114300" simplePos="0" relativeHeight="251658240" behindDoc="0" locked="0" layoutInCell="1" hidden="0" allowOverlap="1" wp14:anchorId="27D66357" wp14:editId="66ADD978">
          <wp:simplePos x="0" y="0"/>
          <wp:positionH relativeFrom="column">
            <wp:posOffset>805342</wp:posOffset>
          </wp:positionH>
          <wp:positionV relativeFrom="paragraph">
            <wp:posOffset>-335924</wp:posOffset>
          </wp:positionV>
          <wp:extent cx="4856480" cy="669290"/>
          <wp:effectExtent l="0" t="0" r="0" b="0"/>
          <wp:wrapSquare wrapText="bothSides" distT="0" distB="0" distL="114300" distR="114300"/>
          <wp:docPr id="338510206" name="image1.jpg" descr="Obraz zawierający tekst, zrzut ekranu, Czcionka&#10;&#10;Opis wygenerowany automatycznie"/>
          <wp:cNvGraphicFramePr/>
          <a:graphic xmlns:a="http://schemas.openxmlformats.org/drawingml/2006/main">
            <a:graphicData uri="http://schemas.openxmlformats.org/drawingml/2006/picture">
              <pic:pic xmlns:pic="http://schemas.openxmlformats.org/drawingml/2006/picture">
                <pic:nvPicPr>
                  <pic:cNvPr id="0" name="image1.jpg" descr="Obraz zawierający tekst, zrzut ekranu, Czcionka&#10;&#10;Opis wygenerowany automatycznie"/>
                  <pic:cNvPicPr preferRelativeResize="0"/>
                </pic:nvPicPr>
                <pic:blipFill>
                  <a:blip r:embed="rId1"/>
                  <a:srcRect/>
                  <a:stretch>
                    <a:fillRect/>
                  </a:stretch>
                </pic:blipFill>
                <pic:spPr>
                  <a:xfrm>
                    <a:off x="0" y="0"/>
                    <a:ext cx="4856480" cy="669290"/>
                  </a:xfrm>
                  <a:prstGeom prst="rect">
                    <a:avLst/>
                  </a:prstGeom>
                  <a:ln/>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8D" w14:textId="77777777" w:rsidR="00650416" w:rsidRDefault="00650416">
    <w:pPr>
      <w:pBdr>
        <w:top w:val="nil"/>
        <w:left w:val="nil"/>
        <w:bottom w:val="nil"/>
        <w:right w:val="nil"/>
        <w:between w:val="nil"/>
      </w:pBdr>
      <w:tabs>
        <w:tab w:val="center" w:pos="4536"/>
        <w:tab w:val="right" w:pos="9072"/>
      </w:tabs>
      <w:ind w:hanging="2"/>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BA454B"/>
    <w:multiLevelType w:val="multilevel"/>
    <w:tmpl w:val="13A86EAA"/>
    <w:lvl w:ilvl="0">
      <w:start w:val="1"/>
      <w:numFmt w:val="decimal"/>
      <w:lvlText w:val="%1."/>
      <w:lvlJc w:val="left"/>
      <w:pPr>
        <w:ind w:left="36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030A581C"/>
    <w:multiLevelType w:val="multilevel"/>
    <w:tmpl w:val="D1CE631A"/>
    <w:lvl w:ilvl="0">
      <w:start w:val="9"/>
      <w:numFmt w:val="decimal"/>
      <w:lvlText w:val="%1."/>
      <w:lvlJc w:val="left"/>
      <w:pPr>
        <w:ind w:left="1117" w:hanging="397"/>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058D1E7A"/>
    <w:multiLevelType w:val="multilevel"/>
    <w:tmpl w:val="F0B6F64A"/>
    <w:lvl w:ilvl="0">
      <w:start w:val="1"/>
      <w:numFmt w:val="decimal"/>
      <w:lvlText w:val="%1)"/>
      <w:lvlJc w:val="left"/>
      <w:pPr>
        <w:ind w:left="108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 w15:restartNumberingAfterBreak="0">
    <w:nsid w:val="07951DA6"/>
    <w:multiLevelType w:val="multilevel"/>
    <w:tmpl w:val="8D50DFAE"/>
    <w:lvl w:ilvl="0">
      <w:start w:val="1"/>
      <w:numFmt w:val="lowerLetter"/>
      <w:lvlText w:val="%1)"/>
      <w:lvlJc w:val="left"/>
      <w:pPr>
        <w:ind w:left="1789" w:hanging="360"/>
      </w:pPr>
      <w:rPr>
        <w:u w:val="none"/>
      </w:rPr>
    </w:lvl>
    <w:lvl w:ilvl="1">
      <w:start w:val="1"/>
      <w:numFmt w:val="lowerRoman"/>
      <w:lvlText w:val="%2)"/>
      <w:lvlJc w:val="right"/>
      <w:pPr>
        <w:ind w:left="2509" w:hanging="360"/>
      </w:pPr>
      <w:rPr>
        <w:u w:val="none"/>
      </w:rPr>
    </w:lvl>
    <w:lvl w:ilvl="2">
      <w:start w:val="1"/>
      <w:numFmt w:val="decimal"/>
      <w:lvlText w:val="%3)"/>
      <w:lvlJc w:val="left"/>
      <w:pPr>
        <w:ind w:left="3229" w:hanging="360"/>
      </w:pPr>
      <w:rPr>
        <w:u w:val="none"/>
      </w:rPr>
    </w:lvl>
    <w:lvl w:ilvl="3">
      <w:start w:val="1"/>
      <w:numFmt w:val="lowerLetter"/>
      <w:lvlText w:val="(%4)"/>
      <w:lvlJc w:val="left"/>
      <w:pPr>
        <w:ind w:left="3949" w:hanging="360"/>
      </w:pPr>
      <w:rPr>
        <w:u w:val="none"/>
      </w:rPr>
    </w:lvl>
    <w:lvl w:ilvl="4">
      <w:start w:val="1"/>
      <w:numFmt w:val="lowerRoman"/>
      <w:lvlText w:val="(%5)"/>
      <w:lvlJc w:val="right"/>
      <w:pPr>
        <w:ind w:left="4669" w:hanging="360"/>
      </w:pPr>
      <w:rPr>
        <w:u w:val="none"/>
      </w:rPr>
    </w:lvl>
    <w:lvl w:ilvl="5">
      <w:start w:val="1"/>
      <w:numFmt w:val="decimal"/>
      <w:lvlText w:val="(%6)"/>
      <w:lvlJc w:val="left"/>
      <w:pPr>
        <w:ind w:left="5389" w:hanging="360"/>
      </w:pPr>
      <w:rPr>
        <w:u w:val="none"/>
      </w:rPr>
    </w:lvl>
    <w:lvl w:ilvl="6">
      <w:start w:val="1"/>
      <w:numFmt w:val="lowerLetter"/>
      <w:lvlText w:val="%7."/>
      <w:lvlJc w:val="left"/>
      <w:pPr>
        <w:ind w:left="6109" w:hanging="360"/>
      </w:pPr>
      <w:rPr>
        <w:u w:val="none"/>
      </w:rPr>
    </w:lvl>
    <w:lvl w:ilvl="7">
      <w:start w:val="1"/>
      <w:numFmt w:val="lowerRoman"/>
      <w:lvlText w:val="%8."/>
      <w:lvlJc w:val="right"/>
      <w:pPr>
        <w:ind w:left="6829" w:hanging="360"/>
      </w:pPr>
      <w:rPr>
        <w:u w:val="none"/>
      </w:rPr>
    </w:lvl>
    <w:lvl w:ilvl="8">
      <w:start w:val="1"/>
      <w:numFmt w:val="decimal"/>
      <w:lvlText w:val="%9."/>
      <w:lvlJc w:val="left"/>
      <w:pPr>
        <w:ind w:left="7549" w:hanging="360"/>
      </w:pPr>
      <w:rPr>
        <w:u w:val="none"/>
      </w:rPr>
    </w:lvl>
  </w:abstractNum>
  <w:abstractNum w:abstractNumId="4" w15:restartNumberingAfterBreak="0">
    <w:nsid w:val="09081EFE"/>
    <w:multiLevelType w:val="multilevel"/>
    <w:tmpl w:val="68EEFE1C"/>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5" w15:restartNumberingAfterBreak="0">
    <w:nsid w:val="0B864CF5"/>
    <w:multiLevelType w:val="multilevel"/>
    <w:tmpl w:val="28C0DB12"/>
    <w:lvl w:ilvl="0">
      <w:start w:val="1"/>
      <w:numFmt w:val="lowerLetter"/>
      <w:lvlText w:val="%1)"/>
      <w:lvlJc w:val="left"/>
      <w:pPr>
        <w:ind w:left="72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6" w15:restartNumberingAfterBreak="0">
    <w:nsid w:val="0BC247D7"/>
    <w:multiLevelType w:val="multilevel"/>
    <w:tmpl w:val="75B41344"/>
    <w:lvl w:ilvl="0">
      <w:start w:val="1"/>
      <w:numFmt w:val="decimal"/>
      <w:lvlText w:val="%1)"/>
      <w:lvlJc w:val="left"/>
      <w:pPr>
        <w:ind w:left="1644"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7" w15:restartNumberingAfterBreak="0">
    <w:nsid w:val="0C20625F"/>
    <w:multiLevelType w:val="multilevel"/>
    <w:tmpl w:val="57F85BBA"/>
    <w:lvl w:ilvl="0">
      <w:start w:val="1"/>
      <w:numFmt w:val="decimal"/>
      <w:lvlText w:val="%1)"/>
      <w:lvlJc w:val="left"/>
      <w:pPr>
        <w:ind w:left="72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8" w15:restartNumberingAfterBreak="0">
    <w:nsid w:val="0F2951F7"/>
    <w:multiLevelType w:val="multilevel"/>
    <w:tmpl w:val="5EB4B60C"/>
    <w:lvl w:ilvl="0">
      <w:start w:val="1"/>
      <w:numFmt w:val="decimal"/>
      <w:pStyle w:val="Punkt"/>
      <w:lvlText w:val="%1."/>
      <w:lvlJc w:val="left"/>
      <w:pPr>
        <w:ind w:left="54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9" w15:restartNumberingAfterBreak="0">
    <w:nsid w:val="12CF5101"/>
    <w:multiLevelType w:val="multilevel"/>
    <w:tmpl w:val="D25A4918"/>
    <w:lvl w:ilvl="0">
      <w:start w:val="1"/>
      <w:numFmt w:val="decimal"/>
      <w:lvlText w:val="%1)"/>
      <w:lvlJc w:val="left"/>
      <w:pPr>
        <w:ind w:left="165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0" w15:restartNumberingAfterBreak="0">
    <w:nsid w:val="14972196"/>
    <w:multiLevelType w:val="multilevel"/>
    <w:tmpl w:val="6F50AF50"/>
    <w:lvl w:ilvl="0">
      <w:start w:val="1"/>
      <w:numFmt w:val="decimal"/>
      <w:lvlText w:val="%1)"/>
      <w:lvlJc w:val="left"/>
      <w:pPr>
        <w:ind w:left="72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1" w15:restartNumberingAfterBreak="0">
    <w:nsid w:val="16BE3A47"/>
    <w:multiLevelType w:val="multilevel"/>
    <w:tmpl w:val="8D50DFA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2" w15:restartNumberingAfterBreak="0">
    <w:nsid w:val="17B51D52"/>
    <w:multiLevelType w:val="multilevel"/>
    <w:tmpl w:val="F9F4AE2E"/>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3" w15:restartNumberingAfterBreak="0">
    <w:nsid w:val="22A53BFE"/>
    <w:multiLevelType w:val="multilevel"/>
    <w:tmpl w:val="8D50DFAE"/>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4" w15:restartNumberingAfterBreak="0">
    <w:nsid w:val="23006B99"/>
    <w:multiLevelType w:val="multilevel"/>
    <w:tmpl w:val="4490ABA8"/>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295D7CD7"/>
    <w:multiLevelType w:val="multilevel"/>
    <w:tmpl w:val="350A2EA0"/>
    <w:lvl w:ilvl="0">
      <w:start w:val="8"/>
      <w:numFmt w:val="decimal"/>
      <w:lvlText w:val="%1."/>
      <w:lvlJc w:val="left"/>
      <w:pPr>
        <w:ind w:left="36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6" w15:restartNumberingAfterBreak="0">
    <w:nsid w:val="324D799A"/>
    <w:multiLevelType w:val="multilevel"/>
    <w:tmpl w:val="9370AE06"/>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7" w15:restartNumberingAfterBreak="0">
    <w:nsid w:val="345025EE"/>
    <w:multiLevelType w:val="multilevel"/>
    <w:tmpl w:val="B37C1EB4"/>
    <w:lvl w:ilvl="0">
      <w:start w:val="1"/>
      <w:numFmt w:val="decimal"/>
      <w:lvlText w:val="%1."/>
      <w:lvlJc w:val="left"/>
      <w:pPr>
        <w:ind w:left="644" w:hanging="357"/>
      </w:pPr>
      <w:rPr>
        <w:rFonts w:ascii="Calibri" w:eastAsia="Calibri" w:hAnsi="Calibri" w:cs="Calibri"/>
        <w:b w:val="0"/>
        <w:bCs w:val="0"/>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 w15:restartNumberingAfterBreak="0">
    <w:nsid w:val="375A2F10"/>
    <w:multiLevelType w:val="multilevel"/>
    <w:tmpl w:val="5C604CF8"/>
    <w:lvl w:ilvl="0">
      <w:start w:val="1"/>
      <w:numFmt w:val="lowerLetter"/>
      <w:lvlText w:val="%1)"/>
      <w:lvlJc w:val="left"/>
      <w:pPr>
        <w:ind w:left="72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9" w15:restartNumberingAfterBreak="0">
    <w:nsid w:val="38490D38"/>
    <w:multiLevelType w:val="multilevel"/>
    <w:tmpl w:val="B2480682"/>
    <w:lvl w:ilvl="0">
      <w:start w:val="1"/>
      <w:numFmt w:val="decimal"/>
      <w:lvlText w:val="%1)"/>
      <w:lvlJc w:val="left"/>
      <w:pPr>
        <w:ind w:left="165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0" w15:restartNumberingAfterBreak="0">
    <w:nsid w:val="452C7B41"/>
    <w:multiLevelType w:val="multilevel"/>
    <w:tmpl w:val="924AC9D2"/>
    <w:lvl w:ilvl="0">
      <w:start w:val="1"/>
      <w:numFmt w:val="decimal"/>
      <w:lvlText w:val="%1."/>
      <w:lvlJc w:val="left"/>
      <w:pPr>
        <w:ind w:left="36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1" w15:restartNumberingAfterBreak="0">
    <w:nsid w:val="456331C5"/>
    <w:multiLevelType w:val="multilevel"/>
    <w:tmpl w:val="420C2CF6"/>
    <w:lvl w:ilvl="0">
      <w:start w:val="10"/>
      <w:numFmt w:val="decimal"/>
      <w:pStyle w:val="CMSHeadL1"/>
      <w:lvlText w:val="%1."/>
      <w:lvlJc w:val="left"/>
      <w:pPr>
        <w:ind w:left="36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2" w15:restartNumberingAfterBreak="0">
    <w:nsid w:val="45B4452B"/>
    <w:multiLevelType w:val="multilevel"/>
    <w:tmpl w:val="9190C53A"/>
    <w:lvl w:ilvl="0">
      <w:start w:val="1"/>
      <w:numFmt w:val="decimal"/>
      <w:lvlText w:val="%1)"/>
      <w:lvlJc w:val="left"/>
      <w:pPr>
        <w:ind w:left="72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3" w15:restartNumberingAfterBreak="0">
    <w:nsid w:val="46F620B5"/>
    <w:multiLevelType w:val="multilevel"/>
    <w:tmpl w:val="B58093CE"/>
    <w:lvl w:ilvl="0">
      <w:start w:val="1"/>
      <w:numFmt w:val="lowerLetter"/>
      <w:lvlText w:val="%1)"/>
      <w:lvlJc w:val="left"/>
      <w:pPr>
        <w:ind w:left="720" w:hanging="360"/>
      </w:pPr>
      <w:rPr>
        <w:rFonts w:ascii="Calibri" w:eastAsia="Calibri" w:hAnsi="Calibri" w:cs="Calibri"/>
        <w:vertAlign w:val="baseline"/>
      </w:rPr>
    </w:lvl>
    <w:lvl w:ilvl="1">
      <w:start w:val="1"/>
      <w:numFmt w:val="lowerRoman"/>
      <w:lvlText w:val="%2."/>
      <w:lvlJc w:val="right"/>
      <w:pPr>
        <w:ind w:left="1440" w:hanging="360"/>
      </w:pPr>
      <w:rPr>
        <w:rFonts w:ascii="Calibri" w:eastAsia="Calibri" w:hAnsi="Calibri" w:cs="Calibri"/>
        <w:vertAlign w:val="baseline"/>
      </w:rPr>
    </w:lvl>
    <w:lvl w:ilvl="2">
      <w:start w:val="1"/>
      <w:numFmt w:val="lowerRoman"/>
      <w:lvlText w:val="%3."/>
      <w:lvlJc w:val="right"/>
      <w:pPr>
        <w:ind w:left="2160" w:hanging="360"/>
      </w:p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4" w15:restartNumberingAfterBreak="0">
    <w:nsid w:val="484676CB"/>
    <w:multiLevelType w:val="multilevel"/>
    <w:tmpl w:val="37FAC5E6"/>
    <w:lvl w:ilvl="0">
      <w:start w:val="1"/>
      <w:numFmt w:val="decimal"/>
      <w:lvlText w:val="%1)"/>
      <w:lvlJc w:val="left"/>
      <w:pPr>
        <w:ind w:left="720" w:hanging="360"/>
      </w:pPr>
      <w:rPr>
        <w:vertAlign w:val="baseline"/>
      </w:rPr>
    </w:lvl>
    <w:lvl w:ilvl="1">
      <w:start w:val="1"/>
      <w:numFmt w:val="decimal"/>
      <w:lvlText w:val="%2)"/>
      <w:lvlJc w:val="left"/>
      <w:pPr>
        <w:ind w:left="1080" w:hanging="360"/>
      </w:pPr>
      <w:rPr>
        <w:vertAlign w:val="baseline"/>
      </w:rPr>
    </w:lvl>
    <w:lvl w:ilvl="2">
      <w:start w:val="1"/>
      <w:numFmt w:val="decimal"/>
      <w:lvlText w:val="%3)"/>
      <w:lvlJc w:val="left"/>
      <w:pPr>
        <w:ind w:left="1440" w:hanging="360"/>
      </w:pPr>
      <w:rPr>
        <w:vertAlign w:val="baseline"/>
      </w:rPr>
    </w:lvl>
    <w:lvl w:ilvl="3">
      <w:start w:val="1"/>
      <w:numFmt w:val="decimal"/>
      <w:lvlText w:val="%4)"/>
      <w:lvlJc w:val="left"/>
      <w:pPr>
        <w:ind w:left="1800" w:hanging="360"/>
      </w:pPr>
      <w:rPr>
        <w:vertAlign w:val="baseline"/>
      </w:rPr>
    </w:lvl>
    <w:lvl w:ilvl="4">
      <w:start w:val="1"/>
      <w:numFmt w:val="decimal"/>
      <w:lvlText w:val="%5)"/>
      <w:lvlJc w:val="left"/>
      <w:pPr>
        <w:ind w:left="2160" w:hanging="360"/>
      </w:pPr>
      <w:rPr>
        <w:vertAlign w:val="baseline"/>
      </w:rPr>
    </w:lvl>
    <w:lvl w:ilvl="5">
      <w:start w:val="1"/>
      <w:numFmt w:val="decimal"/>
      <w:lvlText w:val="%6)"/>
      <w:lvlJc w:val="left"/>
      <w:pPr>
        <w:ind w:left="2520" w:hanging="360"/>
      </w:pPr>
      <w:rPr>
        <w:vertAlign w:val="baseline"/>
      </w:rPr>
    </w:lvl>
    <w:lvl w:ilvl="6">
      <w:start w:val="1"/>
      <w:numFmt w:val="decimal"/>
      <w:lvlText w:val="%7)"/>
      <w:lvlJc w:val="left"/>
      <w:pPr>
        <w:ind w:left="2880" w:hanging="360"/>
      </w:pPr>
      <w:rPr>
        <w:vertAlign w:val="baseline"/>
      </w:rPr>
    </w:lvl>
    <w:lvl w:ilvl="7">
      <w:start w:val="1"/>
      <w:numFmt w:val="decimal"/>
      <w:lvlText w:val="%8)"/>
      <w:lvlJc w:val="left"/>
      <w:pPr>
        <w:ind w:left="3240" w:hanging="360"/>
      </w:pPr>
      <w:rPr>
        <w:vertAlign w:val="baseline"/>
      </w:rPr>
    </w:lvl>
    <w:lvl w:ilvl="8">
      <w:start w:val="1"/>
      <w:numFmt w:val="decimal"/>
      <w:lvlText w:val="%9)"/>
      <w:lvlJc w:val="left"/>
      <w:pPr>
        <w:ind w:left="3600" w:hanging="360"/>
      </w:pPr>
      <w:rPr>
        <w:vertAlign w:val="baseline"/>
      </w:rPr>
    </w:lvl>
  </w:abstractNum>
  <w:abstractNum w:abstractNumId="25" w15:restartNumberingAfterBreak="0">
    <w:nsid w:val="488276C4"/>
    <w:multiLevelType w:val="multilevel"/>
    <w:tmpl w:val="2DB4A958"/>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decimal"/>
      <w:lvlText w:val="%2)"/>
      <w:lvlJc w:val="left"/>
      <w:pPr>
        <w:ind w:left="870" w:hanging="360"/>
      </w:pPr>
      <w:rPr>
        <w:rFonts w:ascii="Calibri" w:eastAsia="Calibri" w:hAnsi="Calibri" w:cs="Calibri"/>
        <w:vertAlign w:val="baseline"/>
      </w:rPr>
    </w:lvl>
    <w:lvl w:ilvl="2">
      <w:start w:val="1"/>
      <w:numFmt w:val="lowerRoman"/>
      <w:lvlText w:val="%3."/>
      <w:lvlJc w:val="right"/>
      <w:pPr>
        <w:ind w:left="1590" w:hanging="180"/>
      </w:pPr>
      <w:rPr>
        <w:vertAlign w:val="baseline"/>
      </w:rPr>
    </w:lvl>
    <w:lvl w:ilvl="3">
      <w:start w:val="1"/>
      <w:numFmt w:val="decimal"/>
      <w:lvlText w:val="%4."/>
      <w:lvlJc w:val="left"/>
      <w:pPr>
        <w:ind w:left="2310" w:hanging="360"/>
      </w:pPr>
      <w:rPr>
        <w:vertAlign w:val="baseline"/>
      </w:rPr>
    </w:lvl>
    <w:lvl w:ilvl="4">
      <w:start w:val="1"/>
      <w:numFmt w:val="lowerLetter"/>
      <w:lvlText w:val="%5."/>
      <w:lvlJc w:val="left"/>
      <w:pPr>
        <w:ind w:left="3030" w:hanging="360"/>
      </w:pPr>
      <w:rPr>
        <w:vertAlign w:val="baseline"/>
      </w:rPr>
    </w:lvl>
    <w:lvl w:ilvl="5">
      <w:start w:val="1"/>
      <w:numFmt w:val="lowerRoman"/>
      <w:lvlText w:val="%6."/>
      <w:lvlJc w:val="right"/>
      <w:pPr>
        <w:ind w:left="3750" w:hanging="180"/>
      </w:pPr>
      <w:rPr>
        <w:vertAlign w:val="baseline"/>
      </w:rPr>
    </w:lvl>
    <w:lvl w:ilvl="6">
      <w:start w:val="1"/>
      <w:numFmt w:val="decimal"/>
      <w:lvlText w:val="%7."/>
      <w:lvlJc w:val="left"/>
      <w:pPr>
        <w:ind w:left="4470" w:hanging="360"/>
      </w:pPr>
      <w:rPr>
        <w:vertAlign w:val="baseline"/>
      </w:rPr>
    </w:lvl>
    <w:lvl w:ilvl="7">
      <w:start w:val="1"/>
      <w:numFmt w:val="lowerLetter"/>
      <w:lvlText w:val="%8."/>
      <w:lvlJc w:val="left"/>
      <w:pPr>
        <w:ind w:left="5190" w:hanging="360"/>
      </w:pPr>
      <w:rPr>
        <w:vertAlign w:val="baseline"/>
      </w:rPr>
    </w:lvl>
    <w:lvl w:ilvl="8">
      <w:start w:val="1"/>
      <w:numFmt w:val="lowerRoman"/>
      <w:lvlText w:val="%9."/>
      <w:lvlJc w:val="right"/>
      <w:pPr>
        <w:ind w:left="5910" w:hanging="180"/>
      </w:pPr>
      <w:rPr>
        <w:vertAlign w:val="baseline"/>
      </w:rPr>
    </w:lvl>
  </w:abstractNum>
  <w:abstractNum w:abstractNumId="26" w15:restartNumberingAfterBreak="0">
    <w:nsid w:val="4A3A5275"/>
    <w:multiLevelType w:val="multilevel"/>
    <w:tmpl w:val="579696B6"/>
    <w:lvl w:ilvl="0">
      <w:start w:val="1"/>
      <w:numFmt w:val="decimal"/>
      <w:lvlText w:val="%1."/>
      <w:lvlJc w:val="left"/>
      <w:pPr>
        <w:ind w:left="360" w:hanging="360"/>
      </w:pPr>
      <w:rPr>
        <w:rFonts w:ascii="Calibri" w:eastAsia="Calibri" w:hAnsi="Calibri" w:cs="Calibri"/>
        <w:vertAlign w:val="baseline"/>
      </w:rPr>
    </w:lvl>
    <w:lvl w:ilvl="1">
      <w:start w:val="1"/>
      <w:numFmt w:val="lowerLetter"/>
      <w:lvlText w:val="%2)"/>
      <w:lvlJc w:val="left"/>
      <w:pPr>
        <w:ind w:left="792" w:hanging="432"/>
      </w:pPr>
      <w:rPr>
        <w:rFonts w:ascii="Calibri" w:eastAsia="Calibri" w:hAnsi="Calibri" w:cs="Calibri"/>
        <w:sz w:val="24"/>
        <w:szCs w:val="24"/>
        <w:vertAlign w:val="baseline"/>
      </w:rPr>
    </w:lvl>
    <w:lvl w:ilvl="2">
      <w:start w:val="1"/>
      <w:numFmt w:val="decimal"/>
      <w:lvlText w:val="%1.%2.%3."/>
      <w:lvlJc w:val="left"/>
      <w:pPr>
        <w:ind w:left="1224" w:hanging="504"/>
      </w:pPr>
      <w:rPr>
        <w:vertAlign w:val="baseline"/>
      </w:rPr>
    </w:lvl>
    <w:lvl w:ilvl="3">
      <w:start w:val="1"/>
      <w:numFmt w:val="decimal"/>
      <w:lvlText w:val="%1.%2.%3.%4."/>
      <w:lvlJc w:val="left"/>
      <w:pPr>
        <w:ind w:left="1728" w:hanging="647"/>
      </w:pPr>
      <w:rPr>
        <w:vertAlign w:val="baseline"/>
      </w:rPr>
    </w:lvl>
    <w:lvl w:ilvl="4">
      <w:start w:val="1"/>
      <w:numFmt w:val="decimal"/>
      <w:lvlText w:val="%1.%2.%3.%4.%5."/>
      <w:lvlJc w:val="left"/>
      <w:pPr>
        <w:ind w:left="2232" w:hanging="792"/>
      </w:pPr>
      <w:rPr>
        <w:vertAlign w:val="baseline"/>
      </w:rPr>
    </w:lvl>
    <w:lvl w:ilvl="5">
      <w:start w:val="1"/>
      <w:numFmt w:val="decimal"/>
      <w:lvlText w:val="%1.%2.%3.%4.%5.%6."/>
      <w:lvlJc w:val="left"/>
      <w:pPr>
        <w:ind w:left="2736" w:hanging="933"/>
      </w:pPr>
      <w:rPr>
        <w:vertAlign w:val="baseline"/>
      </w:rPr>
    </w:lvl>
    <w:lvl w:ilvl="6">
      <w:start w:val="1"/>
      <w:numFmt w:val="decimal"/>
      <w:lvlText w:val="%1.%2.%3.%4.%5.%6.%7."/>
      <w:lvlJc w:val="left"/>
      <w:pPr>
        <w:ind w:left="3240" w:hanging="1080"/>
      </w:pPr>
      <w:rPr>
        <w:vertAlign w:val="baseline"/>
      </w:rPr>
    </w:lvl>
    <w:lvl w:ilvl="7">
      <w:start w:val="1"/>
      <w:numFmt w:val="decimal"/>
      <w:lvlText w:val="%1.%2.%3.%4.%5.%6.%7.%8."/>
      <w:lvlJc w:val="left"/>
      <w:pPr>
        <w:ind w:left="3744" w:hanging="1224"/>
      </w:pPr>
      <w:rPr>
        <w:vertAlign w:val="baseline"/>
      </w:rPr>
    </w:lvl>
    <w:lvl w:ilvl="8">
      <w:start w:val="1"/>
      <w:numFmt w:val="decimal"/>
      <w:lvlText w:val="%1.%2.%3.%4.%5.%6.%7.%8.%9."/>
      <w:lvlJc w:val="left"/>
      <w:pPr>
        <w:ind w:left="4320" w:hanging="1440"/>
      </w:pPr>
      <w:rPr>
        <w:vertAlign w:val="baseline"/>
      </w:rPr>
    </w:lvl>
  </w:abstractNum>
  <w:abstractNum w:abstractNumId="27" w15:restartNumberingAfterBreak="0">
    <w:nsid w:val="518C2F14"/>
    <w:multiLevelType w:val="multilevel"/>
    <w:tmpl w:val="C0866072"/>
    <w:lvl w:ilvl="0">
      <w:start w:val="1"/>
      <w:numFmt w:val="decimal"/>
      <w:lvlText w:val="%1."/>
      <w:lvlJc w:val="left"/>
      <w:pPr>
        <w:ind w:left="36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8" w15:restartNumberingAfterBreak="0">
    <w:nsid w:val="52EA30F0"/>
    <w:multiLevelType w:val="multilevel"/>
    <w:tmpl w:val="26A4DE0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1080" w:hanging="360"/>
      </w:pPr>
      <w:rPr>
        <w:rFonts w:ascii="Noto Sans Symbols" w:eastAsia="Noto Sans Symbols" w:hAnsi="Noto Sans Symbols" w:cs="Noto Sans Symbols"/>
        <w:vertAlign w:val="baseline"/>
      </w:rPr>
    </w:lvl>
    <w:lvl w:ilvl="2">
      <w:start w:val="1"/>
      <w:numFmt w:val="bullet"/>
      <w:lvlText w:val="▪"/>
      <w:lvlJc w:val="left"/>
      <w:pPr>
        <w:ind w:left="1440" w:hanging="360"/>
      </w:pPr>
      <w:rPr>
        <w:rFonts w:ascii="Noto Sans Symbols" w:eastAsia="Noto Sans Symbols" w:hAnsi="Noto Sans Symbols" w:cs="Noto Sans Symbols"/>
        <w:vertAlign w:val="baseline"/>
      </w:rPr>
    </w:lvl>
    <w:lvl w:ilvl="3">
      <w:start w:val="1"/>
      <w:numFmt w:val="bullet"/>
      <w:lvlText w:val="●"/>
      <w:lvlJc w:val="left"/>
      <w:pPr>
        <w:ind w:left="1800" w:hanging="360"/>
      </w:pPr>
      <w:rPr>
        <w:rFonts w:ascii="Noto Sans Symbols" w:eastAsia="Noto Sans Symbols" w:hAnsi="Noto Sans Symbols" w:cs="Noto Sans Symbols"/>
        <w:vertAlign w:val="baseline"/>
      </w:rPr>
    </w:lvl>
    <w:lvl w:ilvl="4">
      <w:start w:val="1"/>
      <w:numFmt w:val="bullet"/>
      <w:lvlText w:val="◦"/>
      <w:lvlJc w:val="left"/>
      <w:pPr>
        <w:ind w:left="2160" w:hanging="360"/>
      </w:pPr>
      <w:rPr>
        <w:rFonts w:ascii="Noto Sans Symbols" w:eastAsia="Noto Sans Symbols" w:hAnsi="Noto Sans Symbols" w:cs="Noto Sans Symbols"/>
        <w:vertAlign w:val="baseline"/>
      </w:rPr>
    </w:lvl>
    <w:lvl w:ilvl="5">
      <w:start w:val="1"/>
      <w:numFmt w:val="bullet"/>
      <w:lvlText w:val="▪"/>
      <w:lvlJc w:val="left"/>
      <w:pPr>
        <w:ind w:left="2520" w:hanging="360"/>
      </w:pPr>
      <w:rPr>
        <w:rFonts w:ascii="Noto Sans Symbols" w:eastAsia="Noto Sans Symbols" w:hAnsi="Noto Sans Symbols" w:cs="Noto Sans Symbols"/>
        <w:vertAlign w:val="baseline"/>
      </w:rPr>
    </w:lvl>
    <w:lvl w:ilvl="6">
      <w:start w:val="1"/>
      <w:numFmt w:val="bullet"/>
      <w:lvlText w:val="●"/>
      <w:lvlJc w:val="left"/>
      <w:pPr>
        <w:ind w:left="2880" w:hanging="360"/>
      </w:pPr>
      <w:rPr>
        <w:rFonts w:ascii="Noto Sans Symbols" w:eastAsia="Noto Sans Symbols" w:hAnsi="Noto Sans Symbols" w:cs="Noto Sans Symbols"/>
        <w:vertAlign w:val="baseline"/>
      </w:rPr>
    </w:lvl>
    <w:lvl w:ilvl="7">
      <w:start w:val="1"/>
      <w:numFmt w:val="bullet"/>
      <w:lvlText w:val="◦"/>
      <w:lvlJc w:val="left"/>
      <w:pPr>
        <w:ind w:left="3240" w:hanging="360"/>
      </w:pPr>
      <w:rPr>
        <w:rFonts w:ascii="Noto Sans Symbols" w:eastAsia="Noto Sans Symbols" w:hAnsi="Noto Sans Symbols" w:cs="Noto Sans Symbols"/>
        <w:vertAlign w:val="baseline"/>
      </w:rPr>
    </w:lvl>
    <w:lvl w:ilvl="8">
      <w:start w:val="1"/>
      <w:numFmt w:val="bullet"/>
      <w:lvlText w:val="▪"/>
      <w:lvlJc w:val="left"/>
      <w:pPr>
        <w:ind w:left="3600" w:hanging="360"/>
      </w:pPr>
      <w:rPr>
        <w:rFonts w:ascii="Noto Sans Symbols" w:eastAsia="Noto Sans Symbols" w:hAnsi="Noto Sans Symbols" w:cs="Noto Sans Symbols"/>
        <w:vertAlign w:val="baseline"/>
      </w:rPr>
    </w:lvl>
  </w:abstractNum>
  <w:abstractNum w:abstractNumId="29" w15:restartNumberingAfterBreak="0">
    <w:nsid w:val="593F0A8D"/>
    <w:multiLevelType w:val="multilevel"/>
    <w:tmpl w:val="07AA6C56"/>
    <w:lvl w:ilvl="0">
      <w:start w:val="1"/>
      <w:numFmt w:val="decimal"/>
      <w:lvlText w:val="%1."/>
      <w:lvlJc w:val="left"/>
      <w:pPr>
        <w:ind w:left="397" w:hanging="397"/>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0" w15:restartNumberingAfterBreak="0">
    <w:nsid w:val="5B5A5A26"/>
    <w:multiLevelType w:val="multilevel"/>
    <w:tmpl w:val="60C82C6E"/>
    <w:lvl w:ilvl="0">
      <w:start w:val="1"/>
      <w:numFmt w:val="decimal"/>
      <w:lvlText w:val="%1)"/>
      <w:lvlJc w:val="left"/>
      <w:pPr>
        <w:ind w:left="456"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1" w15:restartNumberingAfterBreak="0">
    <w:nsid w:val="5B661024"/>
    <w:multiLevelType w:val="multilevel"/>
    <w:tmpl w:val="E582672E"/>
    <w:lvl w:ilvl="0">
      <w:start w:val="1"/>
      <w:numFmt w:val="decimal"/>
      <w:lvlText w:val="%1)"/>
      <w:lvlJc w:val="left"/>
      <w:pPr>
        <w:ind w:left="216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2" w15:restartNumberingAfterBreak="0">
    <w:nsid w:val="5C1C721E"/>
    <w:multiLevelType w:val="multilevel"/>
    <w:tmpl w:val="6B644B30"/>
    <w:lvl w:ilvl="0">
      <w:start w:val="1"/>
      <w:numFmt w:val="decimal"/>
      <w:lvlText w:val="%1."/>
      <w:lvlJc w:val="left"/>
      <w:pPr>
        <w:ind w:left="360" w:hanging="360"/>
      </w:pPr>
      <w:rPr>
        <w:rFonts w:ascii="Calibri" w:eastAsia="Calibri" w:hAnsi="Calibri" w:cs="Calibri"/>
        <w:b w:val="0"/>
        <w:bCs w:val="0"/>
        <w:sz w:val="24"/>
        <w:szCs w:val="24"/>
        <w:vertAlign w:val="baseline"/>
      </w:rPr>
    </w:lvl>
    <w:lvl w:ilvl="1">
      <w:start w:val="1"/>
      <w:numFmt w:val="decimal"/>
      <w:lvlText w:val="%2)"/>
      <w:lvlJc w:val="left"/>
      <w:pPr>
        <w:ind w:left="1080" w:hanging="360"/>
      </w:pPr>
      <w:rPr>
        <w:rFonts w:ascii="Calibri" w:eastAsia="Calibri" w:hAnsi="Calibri" w:cs="Calibri"/>
        <w:vertAlign w:val="baseline"/>
      </w:rPr>
    </w:lvl>
    <w:lvl w:ilvl="2">
      <w:start w:val="1"/>
      <w:numFmt w:val="lowerLetter"/>
      <w:lvlText w:val="%3)"/>
      <w:lvlJc w:val="left"/>
      <w:pPr>
        <w:ind w:left="1800" w:hanging="180"/>
      </w:pPr>
      <w:rPr>
        <w:rFonts w:ascii="Calibri" w:eastAsia="Calibri" w:hAnsi="Calibri" w:cs="Calibri"/>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33" w15:restartNumberingAfterBreak="0">
    <w:nsid w:val="5E02352C"/>
    <w:multiLevelType w:val="multilevel"/>
    <w:tmpl w:val="41B88730"/>
    <w:lvl w:ilvl="0">
      <w:start w:val="1"/>
      <w:numFmt w:val="decimal"/>
      <w:pStyle w:val="Poziom2"/>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4" w15:restartNumberingAfterBreak="0">
    <w:nsid w:val="611D54D0"/>
    <w:multiLevelType w:val="multilevel"/>
    <w:tmpl w:val="EC9840DE"/>
    <w:lvl w:ilvl="0">
      <w:start w:val="1"/>
      <w:numFmt w:val="lowerLetter"/>
      <w:lvlText w:val="%1)"/>
      <w:lvlJc w:val="left"/>
      <w:pPr>
        <w:ind w:left="72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5" w15:restartNumberingAfterBreak="0">
    <w:nsid w:val="674E7793"/>
    <w:multiLevelType w:val="multilevel"/>
    <w:tmpl w:val="12FEEFBA"/>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6" w15:restartNumberingAfterBreak="0">
    <w:nsid w:val="68DF1342"/>
    <w:multiLevelType w:val="multilevel"/>
    <w:tmpl w:val="0ACC9DA2"/>
    <w:lvl w:ilvl="0">
      <w:start w:val="1"/>
      <w:numFmt w:val="lowerLetter"/>
      <w:lvlText w:val="%1)"/>
      <w:lvlJc w:val="left"/>
      <w:pPr>
        <w:ind w:left="360" w:hanging="360"/>
      </w:pPr>
      <w:rPr>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7" w15:restartNumberingAfterBreak="0">
    <w:nsid w:val="6A8E0C67"/>
    <w:multiLevelType w:val="multilevel"/>
    <w:tmpl w:val="1B1C5B7C"/>
    <w:lvl w:ilvl="0">
      <w:start w:val="1"/>
      <w:numFmt w:val="lowerLetter"/>
      <w:pStyle w:val="Poziom4"/>
      <w:lvlText w:val="%1)"/>
      <w:lvlJc w:val="left"/>
      <w:pPr>
        <w:ind w:left="720" w:hanging="360"/>
      </w:pPr>
      <w:rPr>
        <w:rFonts w:ascii="Calibri" w:eastAsia="Calibri" w:hAnsi="Calibri" w:cs="Calibri"/>
        <w:vertAlign w:val="baseline"/>
      </w:rPr>
    </w:lvl>
    <w:lvl w:ilvl="1">
      <w:start w:val="1"/>
      <w:numFmt w:val="lowerRoman"/>
      <w:lvlText w:val="%2."/>
      <w:lvlJc w:val="right"/>
      <w:pPr>
        <w:ind w:left="1440" w:hanging="360"/>
      </w:pPr>
      <w:rPr>
        <w:rFonts w:ascii="Calibri" w:eastAsia="Calibri" w:hAnsi="Calibri" w:cs="Calibri"/>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38" w15:restartNumberingAfterBreak="0">
    <w:nsid w:val="6BB70B8F"/>
    <w:multiLevelType w:val="multilevel"/>
    <w:tmpl w:val="3870996A"/>
    <w:lvl w:ilvl="0">
      <w:start w:val="1"/>
      <w:numFmt w:val="decimal"/>
      <w:lvlText w:val="%1."/>
      <w:lvlJc w:val="left"/>
      <w:pPr>
        <w:ind w:left="720" w:hanging="360"/>
      </w:pPr>
      <w:rPr>
        <w:rFonts w:ascii="Calibri" w:eastAsia="Calibri" w:hAnsi="Calibri" w:cs="Calibri"/>
        <w:sz w:val="24"/>
        <w:szCs w:val="24"/>
        <w:vertAlign w:val="baseline"/>
      </w:rPr>
    </w:lvl>
    <w:lvl w:ilvl="1">
      <w:start w:val="1"/>
      <w:numFmt w:val="decimal"/>
      <w:lvlText w:val="%2)"/>
      <w:lvlJc w:val="left"/>
      <w:pPr>
        <w:ind w:left="1440" w:hanging="360"/>
      </w:pPr>
      <w:rPr>
        <w:rFonts w:ascii="Calibri" w:eastAsia="Calibri" w:hAnsi="Calibri" w:cs="Calibri"/>
        <w:sz w:val="24"/>
        <w:szCs w:val="24"/>
        <w:vertAlign w:val="baseline"/>
      </w:rPr>
    </w:lvl>
    <w:lvl w:ilvl="2">
      <w:start w:val="1"/>
      <w:numFmt w:val="lowerRoman"/>
      <w:lvlText w:val="%3."/>
      <w:lvlJc w:val="right"/>
      <w:pPr>
        <w:ind w:left="2160" w:hanging="180"/>
      </w:pPr>
      <w:rPr>
        <w:rFonts w:ascii="Calibri" w:eastAsia="Calibri" w:hAnsi="Calibri" w:cs="Calibri"/>
        <w:sz w:val="24"/>
        <w:szCs w:val="24"/>
        <w:vertAlign w:val="baseline"/>
      </w:rPr>
    </w:lvl>
    <w:lvl w:ilvl="3">
      <w:start w:val="1"/>
      <w:numFmt w:val="decimal"/>
      <w:lvlText w:val="%4."/>
      <w:lvlJc w:val="left"/>
      <w:pPr>
        <w:ind w:left="2880" w:hanging="360"/>
      </w:pPr>
      <w:rPr>
        <w:rFonts w:ascii="Calibri" w:eastAsia="Calibri" w:hAnsi="Calibri" w:cs="Calibri"/>
        <w:sz w:val="24"/>
        <w:szCs w:val="24"/>
        <w:vertAlign w:val="baseline"/>
      </w:rPr>
    </w:lvl>
    <w:lvl w:ilvl="4">
      <w:start w:val="1"/>
      <w:numFmt w:val="lowerLetter"/>
      <w:lvlText w:val="%5."/>
      <w:lvlJc w:val="left"/>
      <w:pPr>
        <w:ind w:left="3600" w:hanging="360"/>
      </w:pPr>
      <w:rPr>
        <w:rFonts w:ascii="Calibri" w:eastAsia="Calibri" w:hAnsi="Calibri" w:cs="Calibri"/>
        <w:sz w:val="24"/>
        <w:szCs w:val="24"/>
        <w:vertAlign w:val="baseline"/>
      </w:rPr>
    </w:lvl>
    <w:lvl w:ilvl="5">
      <w:start w:val="1"/>
      <w:numFmt w:val="lowerRoman"/>
      <w:lvlText w:val="%6."/>
      <w:lvlJc w:val="right"/>
      <w:pPr>
        <w:ind w:left="4320" w:hanging="180"/>
      </w:pPr>
      <w:rPr>
        <w:rFonts w:ascii="Calibri" w:eastAsia="Calibri" w:hAnsi="Calibri" w:cs="Calibri"/>
        <w:sz w:val="24"/>
        <w:szCs w:val="24"/>
        <w:vertAlign w:val="baseline"/>
      </w:rPr>
    </w:lvl>
    <w:lvl w:ilvl="6">
      <w:start w:val="1"/>
      <w:numFmt w:val="decimal"/>
      <w:lvlText w:val="%7."/>
      <w:lvlJc w:val="left"/>
      <w:pPr>
        <w:ind w:left="5040" w:hanging="360"/>
      </w:pPr>
      <w:rPr>
        <w:rFonts w:ascii="Calibri" w:eastAsia="Calibri" w:hAnsi="Calibri" w:cs="Calibri"/>
        <w:sz w:val="24"/>
        <w:szCs w:val="24"/>
        <w:vertAlign w:val="baseline"/>
      </w:rPr>
    </w:lvl>
    <w:lvl w:ilvl="7">
      <w:start w:val="1"/>
      <w:numFmt w:val="lowerLetter"/>
      <w:lvlText w:val="%8."/>
      <w:lvlJc w:val="left"/>
      <w:pPr>
        <w:ind w:left="5760" w:hanging="360"/>
      </w:pPr>
      <w:rPr>
        <w:rFonts w:ascii="Calibri" w:eastAsia="Calibri" w:hAnsi="Calibri" w:cs="Calibri"/>
        <w:sz w:val="24"/>
        <w:szCs w:val="24"/>
        <w:vertAlign w:val="baseline"/>
      </w:rPr>
    </w:lvl>
    <w:lvl w:ilvl="8">
      <w:start w:val="1"/>
      <w:numFmt w:val="lowerRoman"/>
      <w:lvlText w:val="%9."/>
      <w:lvlJc w:val="right"/>
      <w:pPr>
        <w:ind w:left="6480" w:hanging="180"/>
      </w:pPr>
      <w:rPr>
        <w:rFonts w:ascii="Calibri" w:eastAsia="Calibri" w:hAnsi="Calibri" w:cs="Calibri"/>
        <w:sz w:val="24"/>
        <w:szCs w:val="24"/>
        <w:vertAlign w:val="baseline"/>
      </w:rPr>
    </w:lvl>
  </w:abstractNum>
  <w:abstractNum w:abstractNumId="39" w15:restartNumberingAfterBreak="0">
    <w:nsid w:val="6CA70DF2"/>
    <w:multiLevelType w:val="multilevel"/>
    <w:tmpl w:val="6DE68FF6"/>
    <w:lvl w:ilvl="0">
      <w:start w:val="1"/>
      <w:numFmt w:val="decimal"/>
      <w:lvlText w:val="%1."/>
      <w:lvlJc w:val="left"/>
      <w:pPr>
        <w:ind w:left="720" w:hanging="360"/>
      </w:pPr>
      <w:rPr>
        <w:rFonts w:ascii="Calibri" w:eastAsia="Calibri" w:hAnsi="Calibri" w:cs="Calibri"/>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0" w15:restartNumberingAfterBreak="0">
    <w:nsid w:val="706659A6"/>
    <w:multiLevelType w:val="multilevel"/>
    <w:tmpl w:val="1E9EE71E"/>
    <w:lvl w:ilvl="0">
      <w:start w:val="1"/>
      <w:numFmt w:val="decimal"/>
      <w:lvlText w:val="%1."/>
      <w:lvlJc w:val="left"/>
      <w:pPr>
        <w:ind w:left="360" w:hanging="360"/>
      </w:pPr>
      <w:rPr>
        <w:rFonts w:ascii="Calibri" w:eastAsia="Calibri" w:hAnsi="Calibri" w:cs="Calibri"/>
        <w:b w:val="0"/>
        <w:bCs w:val="0"/>
        <w:i w:val="0"/>
        <w:iCs w:val="0"/>
        <w:color w:val="000000"/>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1" w15:restartNumberingAfterBreak="0">
    <w:nsid w:val="757F5FE1"/>
    <w:multiLevelType w:val="multilevel"/>
    <w:tmpl w:val="FC247340"/>
    <w:lvl w:ilvl="0">
      <w:start w:val="6"/>
      <w:numFmt w:val="decimal"/>
      <w:lvlText w:val="%1."/>
      <w:lvlJc w:val="left"/>
      <w:pPr>
        <w:ind w:left="397" w:hanging="397"/>
      </w:pPr>
      <w:rPr>
        <w:vertAlign w:val="baseline"/>
      </w:rPr>
    </w:lvl>
    <w:lvl w:ilvl="1">
      <w:start w:val="1"/>
      <w:numFmt w:val="decimal"/>
      <w:lvlText w:val="%2)"/>
      <w:lvlJc w:val="left"/>
      <w:pPr>
        <w:ind w:left="1440" w:hanging="360"/>
      </w:pPr>
      <w:rPr>
        <w:sz w:val="24"/>
        <w:szCs w:val="24"/>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2" w15:restartNumberingAfterBreak="0">
    <w:nsid w:val="76590798"/>
    <w:multiLevelType w:val="multilevel"/>
    <w:tmpl w:val="24FE9CC8"/>
    <w:lvl w:ilvl="0">
      <w:start w:val="1"/>
      <w:numFmt w:val="decimal"/>
      <w:lvlText w:val="%1."/>
      <w:lvlJc w:val="left"/>
      <w:pPr>
        <w:ind w:left="360" w:hanging="360"/>
      </w:pPr>
      <w:rPr>
        <w:rFonts w:ascii="Calibri" w:eastAsia="Calibri" w:hAnsi="Calibri" w:cs="Calibri"/>
        <w:sz w:val="24"/>
        <w:szCs w:val="24"/>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3" w15:restartNumberingAfterBreak="0">
    <w:nsid w:val="7910344A"/>
    <w:multiLevelType w:val="multilevel"/>
    <w:tmpl w:val="7FD6C84E"/>
    <w:lvl w:ilvl="0">
      <w:start w:val="1"/>
      <w:numFmt w:val="decimal"/>
      <w:lvlText w:val="%1."/>
      <w:lvlJc w:val="left"/>
      <w:pPr>
        <w:ind w:left="930" w:hanging="360"/>
      </w:pPr>
      <w:rPr>
        <w:rFonts w:ascii="Calibri" w:eastAsia="Calibri" w:hAnsi="Calibri" w:cs="Calibri"/>
        <w:sz w:val="24"/>
        <w:szCs w:val="24"/>
        <w:vertAlign w:val="baseline"/>
      </w:rPr>
    </w:lvl>
    <w:lvl w:ilvl="1">
      <w:start w:val="1"/>
      <w:numFmt w:val="lowerLetter"/>
      <w:lvlText w:val="%2."/>
      <w:lvlJc w:val="left"/>
      <w:pPr>
        <w:ind w:left="1440" w:hanging="360"/>
      </w:pPr>
      <w:rPr>
        <w:rFonts w:ascii="Arial" w:eastAsia="Arial" w:hAnsi="Arial" w:cs="Arial"/>
        <w:sz w:val="24"/>
        <w:szCs w:val="24"/>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4" w15:restartNumberingAfterBreak="0">
    <w:nsid w:val="7B58454A"/>
    <w:multiLevelType w:val="multilevel"/>
    <w:tmpl w:val="EF762DA6"/>
    <w:lvl w:ilvl="0">
      <w:start w:val="1"/>
      <w:numFmt w:val="decimal"/>
      <w:pStyle w:val="Styl1"/>
      <w:lvlText w:val="%1)"/>
      <w:lvlJc w:val="left"/>
      <w:pPr>
        <w:ind w:left="1215" w:hanging="360"/>
      </w:pPr>
      <w:rPr>
        <w:vertAlign w:val="baseline"/>
      </w:rPr>
    </w:lvl>
    <w:lvl w:ilvl="1">
      <w:start w:val="1"/>
      <w:numFmt w:val="lowerLetter"/>
      <w:lvlText w:val="%2)"/>
      <w:lvlJc w:val="left"/>
      <w:pPr>
        <w:ind w:left="1935" w:hanging="360"/>
      </w:pPr>
      <w:rPr>
        <w:rFonts w:ascii="Calibri" w:eastAsia="Calibri" w:hAnsi="Calibri" w:cs="Calibri"/>
        <w:sz w:val="24"/>
        <w:szCs w:val="24"/>
        <w:vertAlign w:val="baseline"/>
      </w:rPr>
    </w:lvl>
    <w:lvl w:ilvl="2">
      <w:start w:val="1"/>
      <w:numFmt w:val="lowerRoman"/>
      <w:lvlText w:val="%3."/>
      <w:lvlJc w:val="right"/>
      <w:pPr>
        <w:ind w:left="2655" w:hanging="180"/>
      </w:pPr>
      <w:rPr>
        <w:vertAlign w:val="baseline"/>
      </w:rPr>
    </w:lvl>
    <w:lvl w:ilvl="3">
      <w:start w:val="1"/>
      <w:numFmt w:val="decimal"/>
      <w:lvlText w:val="%4."/>
      <w:lvlJc w:val="left"/>
      <w:pPr>
        <w:ind w:left="3375" w:hanging="360"/>
      </w:pPr>
      <w:rPr>
        <w:vertAlign w:val="baseline"/>
      </w:rPr>
    </w:lvl>
    <w:lvl w:ilvl="4">
      <w:start w:val="1"/>
      <w:numFmt w:val="lowerLetter"/>
      <w:lvlText w:val="%5."/>
      <w:lvlJc w:val="left"/>
      <w:pPr>
        <w:ind w:left="4095" w:hanging="360"/>
      </w:pPr>
      <w:rPr>
        <w:vertAlign w:val="baseline"/>
      </w:rPr>
    </w:lvl>
    <w:lvl w:ilvl="5">
      <w:start w:val="1"/>
      <w:numFmt w:val="lowerRoman"/>
      <w:lvlText w:val="%6."/>
      <w:lvlJc w:val="right"/>
      <w:pPr>
        <w:ind w:left="4815" w:hanging="180"/>
      </w:pPr>
      <w:rPr>
        <w:vertAlign w:val="baseline"/>
      </w:rPr>
    </w:lvl>
    <w:lvl w:ilvl="6">
      <w:start w:val="1"/>
      <w:numFmt w:val="decimal"/>
      <w:lvlText w:val="%7."/>
      <w:lvlJc w:val="left"/>
      <w:pPr>
        <w:ind w:left="5535" w:hanging="360"/>
      </w:pPr>
      <w:rPr>
        <w:vertAlign w:val="baseline"/>
      </w:rPr>
    </w:lvl>
    <w:lvl w:ilvl="7">
      <w:start w:val="1"/>
      <w:numFmt w:val="lowerLetter"/>
      <w:lvlText w:val="%8."/>
      <w:lvlJc w:val="left"/>
      <w:pPr>
        <w:ind w:left="6255" w:hanging="360"/>
      </w:pPr>
      <w:rPr>
        <w:vertAlign w:val="baseline"/>
      </w:rPr>
    </w:lvl>
    <w:lvl w:ilvl="8">
      <w:start w:val="1"/>
      <w:numFmt w:val="lowerRoman"/>
      <w:lvlText w:val="%9."/>
      <w:lvlJc w:val="right"/>
      <w:pPr>
        <w:ind w:left="6975" w:hanging="180"/>
      </w:pPr>
      <w:rPr>
        <w:vertAlign w:val="baseline"/>
      </w:rPr>
    </w:lvl>
  </w:abstractNum>
  <w:num w:numId="1" w16cid:durableId="1391492177">
    <w:abstractNumId w:val="13"/>
  </w:num>
  <w:num w:numId="2" w16cid:durableId="95099501">
    <w:abstractNumId w:val="37"/>
  </w:num>
  <w:num w:numId="3" w16cid:durableId="942112052">
    <w:abstractNumId w:val="36"/>
  </w:num>
  <w:num w:numId="4" w16cid:durableId="1888174626">
    <w:abstractNumId w:val="16"/>
  </w:num>
  <w:num w:numId="5" w16cid:durableId="436750459">
    <w:abstractNumId w:val="33"/>
  </w:num>
  <w:num w:numId="6" w16cid:durableId="293215625">
    <w:abstractNumId w:val="17"/>
  </w:num>
  <w:num w:numId="7" w16cid:durableId="508065779">
    <w:abstractNumId w:val="42"/>
  </w:num>
  <w:num w:numId="8" w16cid:durableId="158548226">
    <w:abstractNumId w:val="43"/>
  </w:num>
  <w:num w:numId="9" w16cid:durableId="522404867">
    <w:abstractNumId w:val="15"/>
  </w:num>
  <w:num w:numId="10" w16cid:durableId="97455575">
    <w:abstractNumId w:val="29"/>
  </w:num>
  <w:num w:numId="11" w16cid:durableId="1371762089">
    <w:abstractNumId w:val="31"/>
  </w:num>
  <w:num w:numId="12" w16cid:durableId="961300805">
    <w:abstractNumId w:val="19"/>
  </w:num>
  <w:num w:numId="13" w16cid:durableId="944075400">
    <w:abstractNumId w:val="30"/>
  </w:num>
  <w:num w:numId="14" w16cid:durableId="1388650369">
    <w:abstractNumId w:val="20"/>
  </w:num>
  <w:num w:numId="15" w16cid:durableId="414978398">
    <w:abstractNumId w:val="24"/>
  </w:num>
  <w:num w:numId="16" w16cid:durableId="1643803969">
    <w:abstractNumId w:val="40"/>
  </w:num>
  <w:num w:numId="17" w16cid:durableId="389882379">
    <w:abstractNumId w:val="28"/>
  </w:num>
  <w:num w:numId="18" w16cid:durableId="61101227">
    <w:abstractNumId w:val="18"/>
  </w:num>
  <w:num w:numId="19" w16cid:durableId="1979993769">
    <w:abstractNumId w:val="32"/>
  </w:num>
  <w:num w:numId="20" w16cid:durableId="856966601">
    <w:abstractNumId w:val="39"/>
  </w:num>
  <w:num w:numId="21" w16cid:durableId="926963418">
    <w:abstractNumId w:val="6"/>
  </w:num>
  <w:num w:numId="22" w16cid:durableId="1196305924">
    <w:abstractNumId w:val="12"/>
  </w:num>
  <w:num w:numId="23" w16cid:durableId="579868396">
    <w:abstractNumId w:val="26"/>
  </w:num>
  <w:num w:numId="24" w16cid:durableId="1857576830">
    <w:abstractNumId w:val="14"/>
  </w:num>
  <w:num w:numId="25" w16cid:durableId="981928424">
    <w:abstractNumId w:val="10"/>
  </w:num>
  <w:num w:numId="26" w16cid:durableId="408308600">
    <w:abstractNumId w:val="8"/>
  </w:num>
  <w:num w:numId="27" w16cid:durableId="901717119">
    <w:abstractNumId w:val="9"/>
  </w:num>
  <w:num w:numId="28" w16cid:durableId="88818657">
    <w:abstractNumId w:val="0"/>
  </w:num>
  <w:num w:numId="29" w16cid:durableId="1667247086">
    <w:abstractNumId w:val="5"/>
  </w:num>
  <w:num w:numId="30" w16cid:durableId="355815140">
    <w:abstractNumId w:val="21"/>
  </w:num>
  <w:num w:numId="31" w16cid:durableId="1395352877">
    <w:abstractNumId w:val="4"/>
  </w:num>
  <w:num w:numId="32" w16cid:durableId="1026634237">
    <w:abstractNumId w:val="7"/>
  </w:num>
  <w:num w:numId="33" w16cid:durableId="1071149959">
    <w:abstractNumId w:val="25"/>
  </w:num>
  <w:num w:numId="34" w16cid:durableId="1466856029">
    <w:abstractNumId w:val="1"/>
  </w:num>
  <w:num w:numId="35" w16cid:durableId="381904912">
    <w:abstractNumId w:val="2"/>
  </w:num>
  <w:num w:numId="36" w16cid:durableId="604925425">
    <w:abstractNumId w:val="27"/>
  </w:num>
  <w:num w:numId="37" w16cid:durableId="593244841">
    <w:abstractNumId w:val="38"/>
  </w:num>
  <w:num w:numId="38" w16cid:durableId="1153136314">
    <w:abstractNumId w:val="34"/>
  </w:num>
  <w:num w:numId="39" w16cid:durableId="1604069563">
    <w:abstractNumId w:val="44"/>
  </w:num>
  <w:num w:numId="40" w16cid:durableId="431172914">
    <w:abstractNumId w:val="22"/>
  </w:num>
  <w:num w:numId="41" w16cid:durableId="394089217">
    <w:abstractNumId w:val="41"/>
  </w:num>
  <w:num w:numId="42" w16cid:durableId="31156025">
    <w:abstractNumId w:val="35"/>
  </w:num>
  <w:num w:numId="43" w16cid:durableId="1697580857">
    <w:abstractNumId w:val="11"/>
  </w:num>
  <w:num w:numId="44" w16cid:durableId="537476984">
    <w:abstractNumId w:val="3"/>
  </w:num>
  <w:num w:numId="45" w16cid:durableId="2101754725">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69"/>
  <w:embedTrueTypeFonts/>
  <w:proofState w:spelling="clean" w:grammar="clean"/>
  <w:trackRevision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0416"/>
    <w:rsid w:val="00097354"/>
    <w:rsid w:val="000E6962"/>
    <w:rsid w:val="00244FA3"/>
    <w:rsid w:val="003A0C17"/>
    <w:rsid w:val="003B002A"/>
    <w:rsid w:val="004D12FB"/>
    <w:rsid w:val="00650416"/>
    <w:rsid w:val="00655BF5"/>
    <w:rsid w:val="006E78C5"/>
    <w:rsid w:val="00806530"/>
    <w:rsid w:val="00863AD1"/>
    <w:rsid w:val="009115F1"/>
    <w:rsid w:val="0094199D"/>
    <w:rsid w:val="00946FF5"/>
    <w:rsid w:val="0095602D"/>
    <w:rsid w:val="009871CF"/>
    <w:rsid w:val="009A31FE"/>
    <w:rsid w:val="00A0254F"/>
    <w:rsid w:val="00AE6511"/>
    <w:rsid w:val="00B32A3B"/>
    <w:rsid w:val="00BA61C6"/>
    <w:rsid w:val="00BA643F"/>
    <w:rsid w:val="00BC6095"/>
    <w:rsid w:val="00C84882"/>
    <w:rsid w:val="00D375D8"/>
    <w:rsid w:val="00D53557"/>
    <w:rsid w:val="00DA0B5F"/>
    <w:rsid w:val="00DE43F3"/>
    <w:rsid w:val="00F427E1"/>
    <w:rsid w:val="00F75C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C83B6D"/>
  <w15:docId w15:val="{DDF49EA5-CBCE-4C6E-A624-56E79AE09A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 w:eastAsia="pl-PL" w:bidi="ar-SA"/>
      </w:rPr>
    </w:rPrDefault>
    <w:pPrDefault>
      <w:pPr>
        <w:ind w:hanging="1"/>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spacing w:before="120" w:after="120"/>
      <w:outlineLvl w:val="0"/>
    </w:pPr>
  </w:style>
  <w:style w:type="paragraph" w:styleId="Nagwek2">
    <w:name w:val="heading 2"/>
    <w:basedOn w:val="Normalny"/>
    <w:next w:val="Normalny"/>
    <w:uiPriority w:val="9"/>
    <w:semiHidden/>
    <w:unhideWhenUsed/>
    <w:qFormat/>
    <w:pPr>
      <w:spacing w:before="120" w:after="120"/>
      <w:outlineLvl w:val="1"/>
    </w:pPr>
  </w:style>
  <w:style w:type="paragraph" w:styleId="Nagwek3">
    <w:name w:val="heading 3"/>
    <w:basedOn w:val="Normalny"/>
    <w:next w:val="Normalny"/>
    <w:uiPriority w:val="9"/>
    <w:semiHidden/>
    <w:unhideWhenUsed/>
    <w:qFormat/>
    <w:pPr>
      <w:spacing w:before="120" w:after="120"/>
      <w:outlineLvl w:val="2"/>
    </w:pPr>
  </w:style>
  <w:style w:type="paragraph" w:styleId="Nagwek4">
    <w:name w:val="heading 4"/>
    <w:basedOn w:val="Normalny"/>
    <w:next w:val="Normalny"/>
    <w:uiPriority w:val="9"/>
    <w:semiHidden/>
    <w:unhideWhenUsed/>
    <w:qFormat/>
    <w:pPr>
      <w:keepNext/>
      <w:keepLines/>
      <w:spacing w:before="240" w:after="40"/>
      <w:outlineLvl w:val="3"/>
    </w:pPr>
    <w:rPr>
      <w:b/>
      <w:bCs/>
      <w:sz w:val="24"/>
      <w:szCs w:val="24"/>
    </w:rPr>
  </w:style>
  <w:style w:type="paragraph" w:styleId="Nagwek5">
    <w:name w:val="heading 5"/>
    <w:basedOn w:val="Normalny"/>
    <w:next w:val="Normalny"/>
    <w:uiPriority w:val="9"/>
    <w:semiHidden/>
    <w:unhideWhenUsed/>
    <w:qFormat/>
    <w:pPr>
      <w:keepNext/>
      <w:keepLines/>
      <w:spacing w:before="220" w:after="40"/>
      <w:outlineLvl w:val="4"/>
    </w:pPr>
    <w:rPr>
      <w:b/>
      <w:bCs/>
      <w:sz w:val="22"/>
      <w:szCs w:val="22"/>
    </w:rPr>
  </w:style>
  <w:style w:type="paragraph" w:styleId="Nagwek6">
    <w:name w:val="heading 6"/>
    <w:basedOn w:val="Normalny"/>
    <w:next w:val="Normalny"/>
    <w:uiPriority w:val="9"/>
    <w:semiHidden/>
    <w:unhideWhenUsed/>
    <w:qFormat/>
    <w:pPr>
      <w:keepNext/>
      <w:keepLines/>
      <w:spacing w:before="200" w:after="40"/>
      <w:outlineLvl w:val="5"/>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table" w:customStyle="1" w:styleId="TableNormal4">
    <w:name w:val="Table Normal"/>
    <w:tblPr>
      <w:tblCellMar>
        <w:top w:w="0" w:type="dxa"/>
        <w:left w:w="0" w:type="dxa"/>
        <w:bottom w:w="0" w:type="dxa"/>
        <w:right w:w="0" w:type="dxa"/>
      </w:tblCellMar>
    </w:tblPr>
  </w:style>
  <w:style w:type="character" w:customStyle="1" w:styleId="Nagwek1Znak">
    <w:name w:val="Nagłówek 1 Znak"/>
    <w:basedOn w:val="Domylnaczcionkaakapitu"/>
    <w:uiPriority w:val="9"/>
    <w:rsid w:val="00BA627B"/>
    <w:rPr>
      <w:rFonts w:ascii="Times New Roman" w:eastAsia="Times New Roman" w:hAnsi="Times New Roman" w:cs="Times New Roman"/>
      <w:kern w:val="0"/>
      <w:position w:val="-1"/>
      <w:sz w:val="20"/>
      <w:szCs w:val="20"/>
      <w:lang w:val="pl-PL" w:eastAsia="zh-CN"/>
    </w:rPr>
  </w:style>
  <w:style w:type="character" w:customStyle="1" w:styleId="Nagwek2Znak">
    <w:name w:val="Nagłówek 2 Znak"/>
    <w:basedOn w:val="Domylnaczcionkaakapitu"/>
    <w:uiPriority w:val="9"/>
    <w:semiHidden/>
    <w:rsid w:val="00BA627B"/>
    <w:rPr>
      <w:rFonts w:ascii="Times New Roman" w:eastAsia="Times New Roman" w:hAnsi="Times New Roman" w:cs="Times New Roman"/>
      <w:kern w:val="0"/>
      <w:position w:val="-1"/>
      <w:sz w:val="20"/>
      <w:szCs w:val="20"/>
      <w:lang w:val="pl-PL" w:eastAsia="zh-CN"/>
    </w:rPr>
  </w:style>
  <w:style w:type="character" w:customStyle="1" w:styleId="Nagwek3Znak">
    <w:name w:val="Nagłówek 3 Znak"/>
    <w:basedOn w:val="Domylnaczcionkaakapitu"/>
    <w:uiPriority w:val="9"/>
    <w:semiHidden/>
    <w:rsid w:val="00BA627B"/>
    <w:rPr>
      <w:rFonts w:ascii="Times New Roman" w:eastAsia="Times New Roman" w:hAnsi="Times New Roman" w:cs="Times New Roman"/>
      <w:kern w:val="0"/>
      <w:position w:val="-1"/>
      <w:sz w:val="20"/>
      <w:szCs w:val="20"/>
      <w:lang w:val="pl-PL" w:eastAsia="zh-CN"/>
    </w:rPr>
  </w:style>
  <w:style w:type="paragraph" w:customStyle="1" w:styleId="Punkt">
    <w:name w:val="Punkt"/>
    <w:rsid w:val="00BA627B"/>
    <w:pPr>
      <w:numPr>
        <w:numId w:val="26"/>
      </w:numPr>
      <w:spacing w:after="120"/>
      <w:ind w:left="-1" w:hanging="1"/>
    </w:pPr>
    <w:rPr>
      <w:rFonts w:ascii="Arial" w:hAnsi="Arial" w:cs="Arial"/>
    </w:rPr>
  </w:style>
  <w:style w:type="paragraph" w:customStyle="1" w:styleId="Poziom2">
    <w:name w:val="Poziom 2"/>
    <w:rsid w:val="00BA627B"/>
    <w:pPr>
      <w:numPr>
        <w:numId w:val="5"/>
      </w:numPr>
      <w:spacing w:after="120"/>
      <w:ind w:left="-1" w:hanging="1"/>
    </w:pPr>
  </w:style>
  <w:style w:type="paragraph" w:customStyle="1" w:styleId="Styl1">
    <w:name w:val="Styl1"/>
    <w:rsid w:val="00BA627B"/>
    <w:pPr>
      <w:numPr>
        <w:numId w:val="39"/>
      </w:numPr>
      <w:ind w:left="-1" w:hanging="1"/>
    </w:pPr>
  </w:style>
  <w:style w:type="paragraph" w:customStyle="1" w:styleId="CMSHeadL1">
    <w:name w:val="CMS Head L1"/>
    <w:rsid w:val="00BA627B"/>
    <w:pPr>
      <w:pageBreakBefore/>
      <w:numPr>
        <w:numId w:val="30"/>
      </w:numPr>
      <w:spacing w:before="240" w:after="240"/>
      <w:ind w:left="-1" w:hanging="1"/>
      <w:jc w:val="center"/>
    </w:pPr>
  </w:style>
  <w:style w:type="paragraph" w:customStyle="1" w:styleId="Poziom4">
    <w:name w:val="Poziom_4"/>
    <w:rsid w:val="00BA627B"/>
    <w:pPr>
      <w:numPr>
        <w:numId w:val="2"/>
      </w:numPr>
      <w:tabs>
        <w:tab w:val="left" w:pos="1069"/>
        <w:tab w:val="left" w:pos="1701"/>
      </w:tabs>
      <w:spacing w:before="60" w:after="60"/>
      <w:ind w:left="1701" w:hanging="567"/>
    </w:pPr>
  </w:style>
  <w:style w:type="paragraph" w:styleId="Tekstpodstawowy">
    <w:name w:val="Body Text"/>
    <w:link w:val="TekstpodstawowyZnak"/>
    <w:uiPriority w:val="99"/>
    <w:semiHidden/>
    <w:unhideWhenUsed/>
    <w:rsid w:val="00BA627B"/>
    <w:pPr>
      <w:spacing w:after="120"/>
    </w:pPr>
  </w:style>
  <w:style w:type="character" w:customStyle="1" w:styleId="TekstpodstawowyZnak">
    <w:name w:val="Tekst podstawowy Znak"/>
    <w:basedOn w:val="Domylnaczcionkaakapitu"/>
    <w:link w:val="Tekstpodstawowy"/>
    <w:uiPriority w:val="99"/>
    <w:semiHidden/>
    <w:rsid w:val="00BA627B"/>
    <w:rPr>
      <w:rFonts w:ascii="Times New Roman" w:eastAsia="Times New Roman" w:hAnsi="Times New Roman" w:cs="Times New Roman"/>
      <w:kern w:val="0"/>
      <w:position w:val="-1"/>
      <w:sz w:val="20"/>
      <w:szCs w:val="20"/>
      <w:lang w:val="pl-PL" w:eastAsia="zh-CN"/>
    </w:rPr>
  </w:style>
  <w:style w:type="paragraph" w:styleId="Podtytu">
    <w:name w:val="Subtitle"/>
    <w:basedOn w:val="Normalny"/>
    <w:next w:val="Normalny"/>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paragraph" w:styleId="Tekstkomentarza">
    <w:name w:val="annotation text"/>
    <w:basedOn w:val="Normalny"/>
    <w:link w:val="TekstkomentarzaZnak"/>
    <w:uiPriority w:val="99"/>
    <w:semiHidden/>
    <w:unhideWhenUsed/>
  </w:style>
  <w:style w:type="character" w:customStyle="1" w:styleId="TekstkomentarzaZnak">
    <w:name w:val="Tekst komentarza Znak"/>
    <w:basedOn w:val="Domylnaczcionkaakapitu"/>
    <w:link w:val="Tekstkomentarza"/>
    <w:uiPriority w:val="99"/>
    <w:semiHidden/>
  </w:style>
  <w:style w:type="character" w:styleId="Odwoaniedokomentarza">
    <w:name w:val="annotation reference"/>
    <w:basedOn w:val="Domylnaczcionkaakapitu"/>
    <w:uiPriority w:val="99"/>
    <w:semiHidden/>
    <w:unhideWhenUsed/>
    <w:rPr>
      <w:sz w:val="16"/>
      <w:szCs w:val="16"/>
    </w:rPr>
  </w:style>
  <w:style w:type="paragraph" w:styleId="Tematkomentarza">
    <w:name w:val="annotation subject"/>
    <w:basedOn w:val="Tekstkomentarza"/>
    <w:next w:val="Tekstkomentarza"/>
    <w:link w:val="TematkomentarzaZnak"/>
    <w:uiPriority w:val="99"/>
    <w:semiHidden/>
    <w:unhideWhenUsed/>
    <w:rsid w:val="009115F1"/>
    <w:rPr>
      <w:b/>
      <w:bCs/>
    </w:rPr>
  </w:style>
  <w:style w:type="character" w:customStyle="1" w:styleId="TematkomentarzaZnak">
    <w:name w:val="Temat komentarza Znak"/>
    <w:basedOn w:val="TekstkomentarzaZnak"/>
    <w:link w:val="Tematkomentarza"/>
    <w:uiPriority w:val="99"/>
    <w:semiHidden/>
    <w:rsid w:val="009115F1"/>
    <w:rPr>
      <w:b/>
      <w:bCs/>
    </w:rPr>
  </w:style>
  <w:style w:type="paragraph" w:styleId="Poprawka">
    <w:name w:val="Revision"/>
    <w:hidden/>
    <w:uiPriority w:val="99"/>
    <w:semiHidden/>
    <w:rsid w:val="003B002A"/>
    <w:pPr>
      <w:ind w:firstLine="0"/>
      <w:jc w:val="left"/>
    </w:pPr>
  </w:style>
  <w:style w:type="paragraph" w:styleId="Akapitzlist">
    <w:name w:val="List Paragraph"/>
    <w:basedOn w:val="Normalny"/>
    <w:uiPriority w:val="34"/>
    <w:qFormat/>
    <w:rsid w:val="00863AD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0T0zcZlOEaWJ6gOj4aq4vy/80VA==">CgMxLjAaJwoBMBIiCiAIBCocCgtBQUFCeWtlODRzWRAIGgtBQUFCeWtlODRzWRonCgExEiIKIAgEKhwKC0FBQUJ5Z18wYmpREAgaC0FBQUJ5Z18wYmpRGicKATISIgogCAQqHAoLQUFBQnlnXzBialEQCBoLQUFBQnlnXzBialUaJwoBMxIiCiAIBCocCgtBQUFCeWdfMGJqURAIGgtBQUFCeWdfMGJqWRonCgE0EiIKIAgEKhwKC0FBQUJ5Z18wYmpREAgaC0FBQUJ5Z18wYmpRGicKATUSIgogCAQqHAoLQUFBQnlnXzBialEQCBoLQUFBQnlnXzBialUaJwoBNhIiCiAIBCocCgtBQUFCeWdfMGJqURAIGgtBQUFCeWdfMGJqWRonCgE3EiIKIAgEKhwKC0FBQUJ5Z18wYmpBEAgaC0FBQUJ5Z18wYmpBGicKATgSIgogCAQqHAoLQUFBQnlpQ0hRck0QCBoLQUFBQnlpQ0hRck0aJwoBORIiCiAIBCocCgtBQUFCeWtlODRzRRAIGgtBQUFCeWtlODRzRSLcAgoLQUFBQnlrZTg0c1kSrAIKC0FBQUJ5a2U4NHNZEgtBQUFCeWtlODRzWRo0Cgl0ZXh0L2h0bWwSJ05pZSBwaXNhbGJ5bSB0dSBvIGfFgsOzd25laiBla29ub21pc3RjZSI1Cgp0ZXh0L3BsYWluEidOaWUgcGlzYWxieW0gdHUgbyBnxYLDs3duZWogZWtvbm9taXN0Y2UqGyIVMTE0ODIzNTQwNTk2MTQ5ODgwNTU0KAA4ADC0+aKavDM4tPmimrwzSi8KCnRleHQvcGxhaW4SIW9yYXogc3lzdGVtdSBHxYLDs3duYSBFa29ub21pc3RrYVoMMnN5a29xaWJwc3ZzcgIgAHgAmgEGCAAQABgAqgEpEidOaWUgcGlzYWxieW0gdHUgbyBnxYLDs3duZWogZWtvbm9taXN0Y2UYtPmimrwzILT5opq8M0IQa2l4LmIxczg1dmJrbjZibSKTBQoLQUFBQnlpQ0hRck0S4gQKC0FBQUJ5aUNIUXJNEgtBQUFCeWlDSFFyTRpUCgl0ZXh0L2h0bWwSR0N6eSB0YWsgem9zdGF3aWFteSwgLSB0YWsgamVzdCB3IHVtb3dhY2ggVUUsIGN6eSB6bW5pZWpzemFteSB0byBkbyA4MCU/IlUKCnRleHQvcGxhaW4SR0N6eSB0YWsgem9zdGF3aWFteSwgLSB0YWsgamVzdCB3IHVtb3dhY2ggVUUsIGN6eSB6bW5pZWpzemFteSB0byBkbyA4MCU/KhsiFTExNDgyMzU0MDU5NjE0OTg4MDU1NCgAOAAwwfD/xbszOMHw/8W7M0r7AQoKdGV4dC9wbGFpbhLsAVd5a29uYXdjYSBtb8W8ZSB6xYJvxbx5xIcgd25pb3NlayBvIHd5cMWCYXTEmSB6YWxpY3praSBuYSBwb2N6ZXQgcmVhbGl6b3dhbnljaCBwcmFjIG1ha3N5bWFsbmllIGRvIDMwJSB3YXJ0b8WbY2kgd3luYWdyb2R6ZW5pYSwgbyBrdMOzcnltIG1vd2EgdyBwdW5rY2llIDEgbmluaWVqc3plZ28gcGFyYWdyYWZ1LCBqZWRuYWsgbmllIHdpxJljZWogbmnFvCA5MCUgd2FydG/Fm2NpIHJlYWxpem93YW5lZ28gZXRhcHUuWgx0YWNqNm53cmdzempyAiAAeACaAQYIABAAGACqAUkSR0N6eSB0YWsgem9zdGF3aWFteSwgLSB0YWsgamVzdCB3IHVtb3dhY2ggVUUsIGN6eSB6bW5pZWpzemFteSB0byBkbyA4MCU/sAEAuAEAyAEAGMHw/8W7MyDB8P/FuzMwAEIPa2l4Lnc0Z2owOHIxZDJsIo4MCgtBQUFCeWdfMGJqURLcCwoLQUFBQnlnXzBialESC0FBQUJ5Z18wYmpRGmYKCXRleHQvaHRtbBJZV1lkemllbGnEhyBlbGVtZW50IGLEmWTEhWN5IHN0cm9uxIUgV1dXICggYm8gY2HFgmVnbyBldGFwdSAxIG5pZSBkYSBzacSZIHN6eWJrbyB6cm9iacSHKS4iZwoKdGV4dC9wbGFpbhJZV1lkemllbGnEhyBlbGVtZW50IGLEmWTEhWN5IHN0cm9uxIUgV1dXICggYm8gY2HFgmVnbyBldGFwdSAxIG5pZSBkYSBzacSZIHN6eWJrbyB6cm9iacSHKS4qGyIVMTE0ODIzNTQwNTk2MTQ5ODgwNTU0KAA4ADCKiJS7uzM4v/abu7szQq4CCgtBQUFCeWdfMGJqVRILQUFBQnlnXzBialEaQgoJdGV4dC9odG1sEjV3dGVkeSBkbGEgc2FtZWogc3Ryb255IHd3dyBtb8W8bmEgenJvYmnEhyAzMCAtIDYwIGRuaSJDCgp0ZXh0L3BsYWluEjV3dGVkeSBkbGEgc2FtZWogc3Ryb255IHd3dyBtb8W8bmEgenJvYmnEhyAzMCAtIDYwIGRuaSobIhUxMTQ4MjM1NDA1OTYxNDk4ODA1NTQoADgAMJjClbu7MziYwpW7uzNaDHY1N3UyMnl1aDdsdHICIAB4AJoBBggAEAAYAKoBNxI1d3RlZHkgZGxhIHNhbWVqIHN0cm9ueSB3d3cgbW/FvG5hIHpyb2JpxIcgMzAgLSA2MCBkbmmwAQC4AQDIAQBC+wEKC0FBQUJ5Z18wYmpZEgtBQUFCeWdfMGJqURoxCgl0ZXh0L2h0bWwSJFJlYWxuZSB0ZXJtaW55IHRvIDkwIGRuaSBvZCDFgXVrYXN6YSIyCgp0ZXh0L3BsYWluEiRSZWFsbmUgdGVybWlueSB0byA5MCBkbmkgb2QgxYF1a2FzemEqGyIVMTE0ODIzNTQwNTk2MTQ5ODgwNTU0KAA4ADC/9pu7uzM4v/abu7szWgxpaXVwcWR2eHp2ZGRyAiAAeACaAQYIABAAGACqASYSJFJlYWxuZSB0ZXJtaW55IHRvIDkwIGRuaSBvZCDFgXVrYXN6YbABALgBAMgBAEqQBAoKdGV4dC9wbGFpbhKBBFByemVkbWlvdCBVbW93eSByZWFsaXpvd2FueSBixJlkemllIEV0YXBhbWksIG5hIGt0w7NyZSBza8WCYWRhasSFIHNpxJkgbmFzdMSZcHVqxIVjZSBwcmFjZToKRXRhcCBJIChidWRvd2EgaSB3ZHJvxbxlbmllKQp3eWtvbmFuaWUgUG9ydGFsdSBpIHphcHJvamVrdG93YW55Y2ggbW9keWZpa2Fjamkgc3Ryb255IHd3dyB6Z29kbmllIHogcG93c3plY2huaWUgb2Jvd2nEhXp1asSFY3ltaSB6YXNhZGFtaSBlbGFzdHljem5lZ28gcHJvamVrdG93YW5pYSDigJMgUldELAp3eWtvbmFuaWUgc3lzdGVtdSBDUk0KdWRvc3TEmXBuaWVuaWUgUG9ydGFsdSwgc3Ryb255IHd3dyBpIENSTSBkbyAgdGVzdMOzdywKZG9zdGFyY3plbmllIGRva3VtZW50YWNqaSB0ZWNobmljem5laiwKdWR6aWVsZW5pZSBsaWNlbmNqaSwgbyBrdMOzcnljaCBtb3dhIHcgwqcgMiB1c3QuIDEgcGt0LiA0KSwgCnpvc3RhbmllIHpyZWFsaXpvd2FueSB3IHRlcm1pbmllIGRvIOKApuKApiBkbmkgb2QgZGF0eSBwb2RwaXNhbmlhIHVtb3d5LloMbWZ2dWliNXMwZmk1cgIgAHgAmgEGCAAQABgAqgFbEllXWWR6aWVsacSHIGVsZW1lbnQgYsSZZMSFY3kgc3Ryb27EhSBXV1cgKCBibyBjYcWCZWdvIGV0YXB1IDEgbmllIGRhIHNpxJkgc3p5YmtvIHpyb2JpxIcpLrABALgBAMgBABiKiJS7uzMgv/abu7szMABCEGtpeC5jNXl1aHVqOGc1b2MiogMKC0FBQUJ5Z18wYmpBEvACCgtBQUFCeWdfMGJqQRILQUFBQnlnXzBiakEaLgoJdGV4dC9odG1sEiF6d2VyeWZrb3dhxIcgdyBpbm55Y2ggZG9rdW1lbnRhY2giLwoKdGV4dC9wbGFpbhIhendlcnlma293YcSHIHcgaW5ueWNoIGRva3VtZW50YWNoKhsiFTExNDgyMzU0MDU5NjE0OTg4MDU1NCgAOAAw+ZmFu7szOPmZhbu7M0p8Cgp0ZXh0L3BsYWluEm51cnVjaG9taWVuaWUgcHJvZHVrY3lqbmUsIHpvc3RhbmllIHpyZWFsaXpvd2FueSB3IHRlcm1pbmllIGRvIDQ1MCBkbmkga2FsZW5kYXJ6b3d5Y2ggb2QgZGF0eSBwb2RwaXNhbmlhIHVtb3d5LloMYmE1dmlhZGx1ZjZocgIgAHgAmgEGCAAQABgAqgEjEiF6d2VyeWZrb3dhxIcgdyBpbm55Y2ggZG9rdW1lbnRhY2iwAQC4AQDIAQAY+ZmFu7szIPmZhbu7MzAAQhBraXguaHRtYnhnanhvYzB1IqMCCgtBQUFCeWtlODRzRRLzAQoLQUFBQnlrZTg0c0USC0FBQUJ5a2U4NHNFGiUKCXRleHQvaHRtbBIYV2VyeWZpa2FjamEgbnVtZXJ1IGV0YXB1IiYKCnRleHQvcGxhaW4SGFdlcnlmaWthY2phIG51bWVydSBldGFwdSobIhUxMTQ4MjM1NDA1OTYxNDk4ODA1NTQoADgAMMSAh5q8MzjEgIeavDNKIwoKdGV4dC9wbGFpbhIVYWtvxYRjemVuaWEgRXRhcHUgSUlJWgxsdmptbTZyZ3l1aTVyAiAAeACaAQYIABAAGACqARoSGFdlcnlmaWthY2phIG51bWVydSBldGFwdRjEgIeavDMgxICHmrwzQhBraXguazU3aW9ldTZmaDF0Mg9pZC5sNWFvZ3o2bWFsNnEyCGguZ2pkZ3hzMgloLjMwajB6bGwyCWguMWZvYjl0ZTIJaC4zem55c2g3MgloLjJldDkycDAyCGgudHlqY3d0MgloLjNkeTZ2a20yCWguMXQzaDVzZjgAciExUEszczZpYTZxUmdTTGttNjZKRi1LbENKZDBYV21qSTI=</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29</Pages>
  <Words>11687</Words>
  <Characters>70127</Characters>
  <Application>Microsoft Office Word</Application>
  <DocSecurity>0</DocSecurity>
  <Lines>584</Lines>
  <Paragraphs>163</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81651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Wojtek Jakóbczyk</dc:creator>
  <cp:lastModifiedBy>Radosław Porczyński</cp:lastModifiedBy>
  <cp:revision>6</cp:revision>
  <dcterms:created xsi:type="dcterms:W3CDTF">2026-01-20T20:31:00Z</dcterms:created>
  <dcterms:modified xsi:type="dcterms:W3CDTF">2026-01-20T21:51:00Z</dcterms:modified>
</cp:coreProperties>
</file>